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DFA2A" w14:textId="2BFAC69C" w:rsidR="00FC14E8" w:rsidRPr="00B417FC" w:rsidRDefault="00FC14E8" w:rsidP="00FC14E8">
      <w:pPr>
        <w:pStyle w:val="Title"/>
      </w:pPr>
      <w:r>
        <w:rPr>
          <w:rFonts w:eastAsia="Times New Roman" w:cs="Helvetica"/>
          <w:sz w:val="22"/>
          <w:szCs w:val="22"/>
        </w:rPr>
        <w:t xml:space="preserve">Explore </w:t>
      </w:r>
      <w:r w:rsidR="007C0D67">
        <w:rPr>
          <w:rFonts w:eastAsia="Times New Roman" w:cs="Helvetica"/>
          <w:sz w:val="22"/>
          <w:szCs w:val="22"/>
        </w:rPr>
        <w:t>Tectonic</w:t>
      </w:r>
      <w:r w:rsidR="004C179D">
        <w:rPr>
          <w:rFonts w:eastAsia="Times New Roman" w:cs="Helvetica"/>
          <w:sz w:val="22"/>
          <w:szCs w:val="22"/>
        </w:rPr>
        <w:t xml:space="preserve"> &amp; Geologic</w:t>
      </w:r>
      <w:r w:rsidR="007C0D67">
        <w:rPr>
          <w:rFonts w:eastAsia="Times New Roman" w:cs="Helvetica"/>
          <w:sz w:val="22"/>
          <w:szCs w:val="22"/>
        </w:rPr>
        <w:t xml:space="preserve"> Motions</w:t>
      </w:r>
      <w:r w:rsidR="00B503C1">
        <w:rPr>
          <w:rFonts w:eastAsia="Times New Roman" w:cs="Helvetica"/>
          <w:sz w:val="22"/>
          <w:szCs w:val="22"/>
        </w:rPr>
        <w:t>: Alaska</w:t>
      </w:r>
    </w:p>
    <w:p w14:paraId="77F9017C" w14:textId="6E6BEC79" w:rsidR="00115FCA" w:rsidRPr="00115FCA" w:rsidRDefault="00115FCA" w:rsidP="003911C9">
      <w:pPr>
        <w:spacing w:after="60"/>
        <w:jc w:val="right"/>
        <w:rPr>
          <w:rFonts w:asciiTheme="majorHAnsi" w:eastAsia="MS Mincho" w:hAnsiTheme="majorHAnsi" w:cs="Arial"/>
          <w:i/>
          <w:sz w:val="18"/>
          <w:szCs w:val="18"/>
        </w:rPr>
      </w:pPr>
      <w:r w:rsidRPr="00115FCA">
        <w:rPr>
          <w:rFonts w:asciiTheme="majorHAnsi" w:eastAsia="MS Mincho" w:hAnsiTheme="majorHAnsi" w:cs="Arial"/>
          <w:i/>
          <w:sz w:val="18"/>
          <w:szCs w:val="18"/>
        </w:rPr>
        <w:t>Student worksheet</w:t>
      </w:r>
      <w:r w:rsidR="003911C9">
        <w:rPr>
          <w:rFonts w:asciiTheme="majorHAnsi" w:eastAsia="MS Mincho" w:hAnsiTheme="majorHAnsi" w:cs="Arial"/>
          <w:i/>
          <w:sz w:val="18"/>
          <w:szCs w:val="18"/>
        </w:rPr>
        <w:t xml:space="preserve"> </w:t>
      </w:r>
    </w:p>
    <w:p w14:paraId="231E5523" w14:textId="2C1DE052" w:rsidR="004C179D" w:rsidRPr="00143B39" w:rsidRDefault="000E666A" w:rsidP="00143B39">
      <w:pPr>
        <w:spacing w:after="120" w:line="276" w:lineRule="auto"/>
        <w:ind w:firstLine="720"/>
        <w:rPr>
          <w:rFonts w:ascii="Arial" w:eastAsia="Times New Roman" w:hAnsi="Arial" w:cs="Arial"/>
          <w:sz w:val="22"/>
          <w:szCs w:val="22"/>
        </w:rPr>
      </w:pPr>
      <w:r w:rsidRPr="002171C7">
        <w:rPr>
          <w:rFonts w:ascii="Arial" w:eastAsia="Times New Roman" w:hAnsi="Arial" w:cs="Arial"/>
          <w:sz w:val="22"/>
          <w:szCs w:val="22"/>
        </w:rPr>
        <w:t>Are the tectonic plates still moving?</w:t>
      </w:r>
      <w:r w:rsidR="00DF0E4D" w:rsidRPr="002171C7">
        <w:rPr>
          <w:rFonts w:ascii="Arial" w:eastAsia="Times New Roman" w:hAnsi="Arial" w:cs="Arial"/>
          <w:sz w:val="22"/>
          <w:szCs w:val="22"/>
        </w:rPr>
        <w:t xml:space="preserve"> </w:t>
      </w:r>
      <w:r w:rsidR="00170316">
        <w:rPr>
          <w:rFonts w:ascii="Arial" w:eastAsia="Times New Roman" w:hAnsi="Arial" w:cs="Arial"/>
          <w:sz w:val="22"/>
          <w:szCs w:val="22"/>
        </w:rPr>
        <w:t>How do know?</w:t>
      </w:r>
      <w:r w:rsidR="00890857" w:rsidRPr="002171C7">
        <w:rPr>
          <w:rFonts w:ascii="Arial" w:eastAsia="Times New Roman" w:hAnsi="Arial" w:cs="Arial"/>
          <w:sz w:val="22"/>
          <w:szCs w:val="22"/>
        </w:rPr>
        <w:t xml:space="preserve"> </w:t>
      </w:r>
      <w:r w:rsidR="00170316">
        <w:rPr>
          <w:rFonts w:ascii="Arial" w:eastAsia="Times New Roman" w:hAnsi="Arial" w:cs="Arial"/>
          <w:sz w:val="22"/>
          <w:szCs w:val="22"/>
        </w:rPr>
        <w:t>L</w:t>
      </w:r>
      <w:r w:rsidR="00DF0E4D" w:rsidRPr="002171C7">
        <w:rPr>
          <w:rFonts w:ascii="Arial" w:eastAsia="Times New Roman" w:hAnsi="Arial" w:cs="Arial"/>
          <w:sz w:val="22"/>
          <w:szCs w:val="22"/>
        </w:rPr>
        <w:t xml:space="preserve">et’s explore evidence of </w:t>
      </w:r>
      <w:r w:rsidR="00170316">
        <w:rPr>
          <w:rFonts w:ascii="Arial" w:eastAsia="Times New Roman" w:hAnsi="Arial" w:cs="Arial"/>
          <w:sz w:val="22"/>
          <w:szCs w:val="22"/>
        </w:rPr>
        <w:t xml:space="preserve">the </w:t>
      </w:r>
      <w:r w:rsidR="00DF0E4D" w:rsidRPr="002171C7">
        <w:rPr>
          <w:rFonts w:ascii="Arial" w:eastAsia="Times New Roman" w:hAnsi="Arial" w:cs="Arial"/>
          <w:sz w:val="22"/>
          <w:szCs w:val="22"/>
        </w:rPr>
        <w:t xml:space="preserve">plates moving </w:t>
      </w:r>
      <w:r w:rsidR="00170316">
        <w:rPr>
          <w:rFonts w:ascii="Arial" w:eastAsia="Times New Roman" w:hAnsi="Arial" w:cs="Arial"/>
          <w:sz w:val="22"/>
          <w:szCs w:val="22"/>
        </w:rPr>
        <w:t xml:space="preserve">using current </w:t>
      </w:r>
      <w:r w:rsidR="000E7654">
        <w:rPr>
          <w:rFonts w:ascii="Arial" w:eastAsia="Times New Roman" w:hAnsi="Arial" w:cs="Arial"/>
          <w:sz w:val="22"/>
          <w:szCs w:val="22"/>
        </w:rPr>
        <w:t xml:space="preserve">GPS </w:t>
      </w:r>
      <w:r w:rsidR="00170316">
        <w:rPr>
          <w:rFonts w:ascii="Arial" w:eastAsia="Times New Roman" w:hAnsi="Arial" w:cs="Arial"/>
          <w:sz w:val="22"/>
          <w:szCs w:val="22"/>
        </w:rPr>
        <w:t>data</w:t>
      </w:r>
      <w:r w:rsidR="00DF0E4D" w:rsidRPr="002171C7">
        <w:rPr>
          <w:rFonts w:ascii="Arial" w:eastAsia="Times New Roman" w:hAnsi="Arial" w:cs="Arial"/>
          <w:sz w:val="22"/>
          <w:szCs w:val="22"/>
        </w:rPr>
        <w:t xml:space="preserve"> to see how </w:t>
      </w:r>
      <w:r w:rsidRPr="002171C7">
        <w:rPr>
          <w:rFonts w:ascii="Arial" w:eastAsia="Times New Roman" w:hAnsi="Arial" w:cs="Arial"/>
          <w:sz w:val="22"/>
          <w:szCs w:val="22"/>
        </w:rPr>
        <w:t>the</w:t>
      </w:r>
      <w:r w:rsidR="007C0D67" w:rsidRPr="002171C7">
        <w:rPr>
          <w:rFonts w:ascii="Arial" w:eastAsia="Times New Roman" w:hAnsi="Arial" w:cs="Arial"/>
          <w:sz w:val="22"/>
          <w:szCs w:val="22"/>
        </w:rPr>
        <w:t xml:space="preserve"> land beneath your feet </w:t>
      </w:r>
      <w:r w:rsidR="00910078">
        <w:rPr>
          <w:rFonts w:ascii="Arial" w:eastAsia="Times New Roman" w:hAnsi="Arial" w:cs="Arial"/>
          <w:sz w:val="22"/>
          <w:szCs w:val="22"/>
        </w:rPr>
        <w:t xml:space="preserve">is </w:t>
      </w:r>
      <w:r w:rsidR="007C0D67" w:rsidRPr="002171C7">
        <w:rPr>
          <w:rFonts w:ascii="Arial" w:eastAsia="Times New Roman" w:hAnsi="Arial" w:cs="Arial"/>
          <w:sz w:val="22"/>
          <w:szCs w:val="22"/>
        </w:rPr>
        <w:t xml:space="preserve">moving, </w:t>
      </w:r>
      <w:r w:rsidR="006331D3">
        <w:rPr>
          <w:rFonts w:ascii="Arial" w:eastAsia="Times New Roman" w:hAnsi="Arial" w:cs="Arial"/>
          <w:sz w:val="22"/>
          <w:szCs w:val="22"/>
        </w:rPr>
        <w:t>compressing</w:t>
      </w:r>
      <w:r w:rsidR="007C0D67" w:rsidRPr="002171C7">
        <w:rPr>
          <w:rFonts w:ascii="Arial" w:eastAsia="Times New Roman" w:hAnsi="Arial" w:cs="Arial"/>
          <w:sz w:val="22"/>
          <w:szCs w:val="22"/>
        </w:rPr>
        <w:t xml:space="preserve">, </w:t>
      </w:r>
      <w:r w:rsidR="000E7654">
        <w:rPr>
          <w:rFonts w:ascii="Arial" w:eastAsia="Times New Roman" w:hAnsi="Arial" w:cs="Arial"/>
          <w:sz w:val="22"/>
          <w:szCs w:val="22"/>
        </w:rPr>
        <w:t>sliding</w:t>
      </w:r>
      <w:r w:rsidR="007C0D67" w:rsidRPr="002171C7">
        <w:rPr>
          <w:rFonts w:ascii="Arial" w:eastAsia="Times New Roman" w:hAnsi="Arial" w:cs="Arial"/>
          <w:sz w:val="22"/>
          <w:szCs w:val="22"/>
        </w:rPr>
        <w:t>, and stretching</w:t>
      </w:r>
      <w:r w:rsidR="00DF0E4D" w:rsidRPr="002171C7">
        <w:rPr>
          <w:rFonts w:ascii="Arial" w:eastAsia="Times New Roman" w:hAnsi="Arial" w:cs="Arial"/>
          <w:sz w:val="22"/>
          <w:szCs w:val="22"/>
        </w:rPr>
        <w:t>.</w:t>
      </w:r>
      <w:r w:rsidR="007C0D67" w:rsidRPr="002171C7">
        <w:rPr>
          <w:rFonts w:ascii="Arial" w:eastAsia="Times New Roman" w:hAnsi="Arial" w:cs="Arial"/>
          <w:sz w:val="22"/>
          <w:szCs w:val="22"/>
        </w:rPr>
        <w:t xml:space="preserve"> </w:t>
      </w:r>
      <w:r w:rsidR="00FC14E8" w:rsidRPr="002171C7">
        <w:rPr>
          <w:rFonts w:ascii="Arial" w:eastAsia="Times New Roman" w:hAnsi="Arial" w:cs="Arial"/>
          <w:sz w:val="22"/>
          <w:szCs w:val="22"/>
        </w:rPr>
        <w:t xml:space="preserve">In this activity, you will </w:t>
      </w:r>
      <w:r w:rsidR="007C0D67" w:rsidRPr="002171C7">
        <w:rPr>
          <w:rFonts w:ascii="Arial" w:eastAsia="Times New Roman" w:hAnsi="Arial" w:cs="Arial"/>
          <w:sz w:val="22"/>
          <w:szCs w:val="22"/>
        </w:rPr>
        <w:t xml:space="preserve">study the </w:t>
      </w:r>
      <w:r w:rsidR="00DF0E4D" w:rsidRPr="002171C7">
        <w:rPr>
          <w:rFonts w:ascii="Arial" w:eastAsia="Times New Roman" w:hAnsi="Arial" w:cs="Arial"/>
          <w:sz w:val="22"/>
          <w:szCs w:val="22"/>
        </w:rPr>
        <w:t xml:space="preserve">map on the </w:t>
      </w:r>
      <w:hyperlink r:id="rId8" w:history="1">
        <w:r w:rsidR="00B503C1">
          <w:rPr>
            <w:rStyle w:val="Hyperlink"/>
            <w:rFonts w:ascii="Arial" w:eastAsia="Times New Roman" w:hAnsi="Arial" w:cs="Arial"/>
            <w:sz w:val="22"/>
            <w:szCs w:val="22"/>
          </w:rPr>
          <w:t>Tectonics Motions of the Alaska</w:t>
        </w:r>
      </w:hyperlink>
      <w:r w:rsidR="007C0D67" w:rsidRPr="002171C7">
        <w:rPr>
          <w:rFonts w:ascii="Arial" w:eastAsia="Times New Roman" w:hAnsi="Arial" w:cs="Arial"/>
          <w:sz w:val="22"/>
          <w:szCs w:val="22"/>
        </w:rPr>
        <w:t xml:space="preserve"> </w:t>
      </w:r>
      <w:r w:rsidR="006C6C65">
        <w:rPr>
          <w:rFonts w:ascii="Arial" w:eastAsia="Times New Roman" w:hAnsi="Arial" w:cs="Arial"/>
          <w:sz w:val="22"/>
          <w:szCs w:val="22"/>
        </w:rPr>
        <w:t xml:space="preserve">poster </w:t>
      </w:r>
      <w:r w:rsidR="00F518FF" w:rsidRPr="002171C7">
        <w:rPr>
          <w:rFonts w:ascii="Arial" w:eastAsia="Times New Roman" w:hAnsi="Arial" w:cs="Arial"/>
          <w:sz w:val="22"/>
          <w:szCs w:val="22"/>
        </w:rPr>
        <w:t xml:space="preserve">to </w:t>
      </w:r>
      <w:r w:rsidR="007C0D67" w:rsidRPr="002171C7">
        <w:rPr>
          <w:rFonts w:ascii="Arial" w:eastAsia="Times New Roman" w:hAnsi="Arial" w:cs="Arial"/>
          <w:sz w:val="22"/>
          <w:szCs w:val="22"/>
        </w:rPr>
        <w:t xml:space="preserve">look for evidence of different types </w:t>
      </w:r>
      <w:r w:rsidR="00D435CA">
        <w:rPr>
          <w:rFonts w:ascii="Arial" w:eastAsia="Times New Roman" w:hAnsi="Arial" w:cs="Arial"/>
          <w:sz w:val="22"/>
          <w:szCs w:val="22"/>
        </w:rPr>
        <w:t xml:space="preserve">of </w:t>
      </w:r>
      <w:r w:rsidR="00DC564F" w:rsidRPr="002171C7">
        <w:rPr>
          <w:rFonts w:ascii="Arial" w:eastAsia="Times New Roman" w:hAnsi="Arial" w:cs="Arial"/>
          <w:sz w:val="22"/>
          <w:szCs w:val="22"/>
        </w:rPr>
        <w:t>crustal motion</w:t>
      </w:r>
      <w:r w:rsidR="00890857" w:rsidRPr="002171C7">
        <w:rPr>
          <w:rFonts w:ascii="Arial" w:eastAsia="Times New Roman" w:hAnsi="Arial" w:cs="Arial"/>
          <w:sz w:val="22"/>
          <w:szCs w:val="22"/>
        </w:rPr>
        <w:t xml:space="preserve"> </w:t>
      </w:r>
      <w:r w:rsidR="00DF0E4D" w:rsidRPr="002171C7">
        <w:rPr>
          <w:rFonts w:ascii="Arial" w:eastAsia="Times New Roman" w:hAnsi="Arial" w:cs="Arial"/>
          <w:sz w:val="22"/>
          <w:szCs w:val="22"/>
        </w:rPr>
        <w:t xml:space="preserve">then consider the hazards </w:t>
      </w:r>
      <w:r w:rsidR="00890857" w:rsidRPr="002171C7">
        <w:rPr>
          <w:rFonts w:ascii="Arial" w:eastAsia="Times New Roman" w:hAnsi="Arial" w:cs="Arial"/>
          <w:sz w:val="22"/>
          <w:szCs w:val="22"/>
        </w:rPr>
        <w:t xml:space="preserve">and societal impact </w:t>
      </w:r>
      <w:r w:rsidR="00DF0E4D" w:rsidRPr="002171C7">
        <w:rPr>
          <w:rFonts w:ascii="Arial" w:eastAsia="Times New Roman" w:hAnsi="Arial" w:cs="Arial"/>
          <w:sz w:val="22"/>
          <w:szCs w:val="22"/>
        </w:rPr>
        <w:t xml:space="preserve">that might result due to </w:t>
      </w:r>
      <w:r w:rsidR="00890857" w:rsidRPr="002171C7">
        <w:rPr>
          <w:rFonts w:ascii="Arial" w:eastAsia="Times New Roman" w:hAnsi="Arial" w:cs="Arial"/>
          <w:sz w:val="22"/>
          <w:szCs w:val="22"/>
        </w:rPr>
        <w:t>these</w:t>
      </w:r>
      <w:r w:rsidR="00DF0E4D" w:rsidRPr="002171C7">
        <w:rPr>
          <w:rFonts w:ascii="Arial" w:eastAsia="Times New Roman" w:hAnsi="Arial" w:cs="Arial"/>
          <w:sz w:val="22"/>
          <w:szCs w:val="22"/>
        </w:rPr>
        <w:t xml:space="preserve"> motion</w:t>
      </w:r>
      <w:r w:rsidR="00890857" w:rsidRPr="002171C7">
        <w:rPr>
          <w:rFonts w:ascii="Arial" w:eastAsia="Times New Roman" w:hAnsi="Arial" w:cs="Arial"/>
          <w:sz w:val="22"/>
          <w:szCs w:val="22"/>
        </w:rPr>
        <w:t>s</w:t>
      </w:r>
      <w:r w:rsidR="00FC14E8" w:rsidRPr="002171C7">
        <w:rPr>
          <w:rFonts w:ascii="Arial" w:eastAsia="Times New Roman" w:hAnsi="Arial" w:cs="Arial"/>
          <w:sz w:val="22"/>
          <w:szCs w:val="22"/>
        </w:rPr>
        <w:t xml:space="preserve">. </w:t>
      </w:r>
    </w:p>
    <w:p w14:paraId="5DB4DF41" w14:textId="11336FDA" w:rsidR="004C179D" w:rsidRDefault="00387C8D" w:rsidP="00174E06">
      <w:pPr>
        <w:rPr>
          <w:rFonts w:ascii="Arial" w:hAnsi="Arial" w:cs="Arial"/>
          <w:b/>
          <w:szCs w:val="24"/>
        </w:rPr>
      </w:pPr>
      <w:r w:rsidRPr="00750E0A">
        <w:rPr>
          <w:rFonts w:ascii="Arial" w:hAnsi="Arial" w:cs="Arial"/>
          <w:noProof/>
        </w:rPr>
        <w:drawing>
          <wp:anchor distT="0" distB="0" distL="114300" distR="114300" simplePos="0" relativeHeight="251665408" behindDoc="0" locked="0" layoutInCell="1" allowOverlap="1" wp14:anchorId="103D1545" wp14:editId="2F94869A">
            <wp:simplePos x="0" y="0"/>
            <wp:positionH relativeFrom="column">
              <wp:posOffset>4449572</wp:posOffset>
            </wp:positionH>
            <wp:positionV relativeFrom="paragraph">
              <wp:posOffset>92075</wp:posOffset>
            </wp:positionV>
            <wp:extent cx="1994535" cy="1994535"/>
            <wp:effectExtent l="0" t="0" r="0" b="0"/>
            <wp:wrapTight wrapText="bothSides">
              <wp:wrapPolygon edited="0">
                <wp:start x="0" y="0"/>
                <wp:lineTo x="0" y="21456"/>
                <wp:lineTo x="21456" y="21456"/>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_AnatomyOfVecto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94535"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9496D" w14:textId="5A33C9A7" w:rsidR="00E95D15" w:rsidRPr="008C7F54" w:rsidRDefault="00115FCA" w:rsidP="00174E06">
      <w:pPr>
        <w:rPr>
          <w:rFonts w:ascii="Arial" w:hAnsi="Arial" w:cs="Arial"/>
          <w:b/>
          <w:sz w:val="28"/>
          <w:szCs w:val="22"/>
        </w:rPr>
      </w:pPr>
      <w:r w:rsidRPr="008C7F54">
        <w:rPr>
          <w:rFonts w:ascii="Arial" w:hAnsi="Arial" w:cs="Arial"/>
          <w:b/>
          <w:sz w:val="28"/>
          <w:szCs w:val="22"/>
        </w:rPr>
        <w:t xml:space="preserve">Explore </w:t>
      </w:r>
      <w:r w:rsidR="00EE6B3F" w:rsidRPr="008C7F54">
        <w:rPr>
          <w:rFonts w:ascii="Arial" w:hAnsi="Arial" w:cs="Arial"/>
          <w:b/>
          <w:sz w:val="28"/>
          <w:szCs w:val="22"/>
        </w:rPr>
        <w:t>the poster</w:t>
      </w:r>
      <w:r w:rsidR="0088228D">
        <w:rPr>
          <w:rFonts w:ascii="Arial" w:hAnsi="Arial" w:cs="Arial"/>
          <w:b/>
          <w:sz w:val="28"/>
          <w:szCs w:val="22"/>
        </w:rPr>
        <w:t>: Tectonic Motions of Alaska</w:t>
      </w:r>
    </w:p>
    <w:p w14:paraId="5E2F8087" w14:textId="0A4723E3" w:rsidR="00E95D15" w:rsidRPr="00387C8D" w:rsidRDefault="00E95D15" w:rsidP="00387C8D">
      <w:pPr>
        <w:numPr>
          <w:ilvl w:val="0"/>
          <w:numId w:val="5"/>
        </w:numPr>
        <w:spacing w:before="360" w:after="120"/>
        <w:rPr>
          <w:rFonts w:ascii="Arial" w:hAnsi="Arial" w:cs="Arial"/>
          <w:sz w:val="22"/>
          <w:szCs w:val="22"/>
        </w:rPr>
      </w:pPr>
      <w:r w:rsidRPr="007906F5">
        <w:rPr>
          <w:rFonts w:ascii="Arial" w:hAnsi="Arial" w:cs="Arial"/>
          <w:sz w:val="22"/>
          <w:szCs w:val="22"/>
        </w:rPr>
        <w:t xml:space="preserve">What do the </w:t>
      </w:r>
      <w:r>
        <w:rPr>
          <w:rFonts w:ascii="Arial" w:hAnsi="Arial" w:cs="Arial"/>
          <w:sz w:val="22"/>
          <w:szCs w:val="22"/>
        </w:rPr>
        <w:t>red</w:t>
      </w:r>
      <w:r w:rsidRPr="007906F5">
        <w:rPr>
          <w:rFonts w:ascii="Arial" w:hAnsi="Arial" w:cs="Arial"/>
          <w:sz w:val="22"/>
          <w:szCs w:val="22"/>
        </w:rPr>
        <w:t xml:space="preserve"> </w:t>
      </w:r>
      <w:r w:rsidR="006331D3">
        <w:rPr>
          <w:rFonts w:ascii="Arial" w:hAnsi="Arial" w:cs="Arial"/>
          <w:sz w:val="22"/>
          <w:szCs w:val="22"/>
        </w:rPr>
        <w:t xml:space="preserve">and yellow </w:t>
      </w:r>
      <w:r w:rsidRPr="007906F5">
        <w:rPr>
          <w:rFonts w:ascii="Arial" w:hAnsi="Arial" w:cs="Arial"/>
          <w:sz w:val="22"/>
          <w:szCs w:val="22"/>
        </w:rPr>
        <w:t xml:space="preserve">vectors </w:t>
      </w:r>
      <w:r>
        <w:rPr>
          <w:rFonts w:ascii="Arial" w:hAnsi="Arial" w:cs="Arial"/>
          <w:sz w:val="22"/>
          <w:szCs w:val="22"/>
        </w:rPr>
        <w:t xml:space="preserve">on the map </w:t>
      </w:r>
      <w:r w:rsidRPr="007906F5">
        <w:rPr>
          <w:rFonts w:ascii="Arial" w:hAnsi="Arial" w:cs="Arial"/>
          <w:sz w:val="22"/>
          <w:szCs w:val="22"/>
        </w:rPr>
        <w:t xml:space="preserve">represent? </w:t>
      </w:r>
    </w:p>
    <w:p w14:paraId="5F629E65" w14:textId="77777777" w:rsidR="00E95D15" w:rsidRPr="001047EB" w:rsidRDefault="00E95D15" w:rsidP="004C179D">
      <w:pPr>
        <w:numPr>
          <w:ilvl w:val="0"/>
          <w:numId w:val="5"/>
        </w:numPr>
        <w:spacing w:before="360" w:after="120"/>
        <w:rPr>
          <w:rFonts w:ascii="Arial" w:hAnsi="Arial" w:cs="Arial"/>
          <w:sz w:val="22"/>
          <w:szCs w:val="22"/>
        </w:rPr>
      </w:pPr>
      <w:r w:rsidRPr="007906F5">
        <w:rPr>
          <w:rFonts w:ascii="Arial" w:hAnsi="Arial" w:cs="Arial"/>
          <w:sz w:val="22"/>
          <w:szCs w:val="22"/>
        </w:rPr>
        <w:t xml:space="preserve">What is the scale for the vectors? </w:t>
      </w:r>
      <w:r>
        <w:rPr>
          <w:rFonts w:ascii="Arial" w:hAnsi="Arial" w:cs="Arial"/>
          <w:sz w:val="22"/>
          <w:szCs w:val="22"/>
        </w:rPr>
        <w:t xml:space="preserve">[Look at the bottom of the map]    </w:t>
      </w:r>
      <w:r w:rsidRPr="007906F5">
        <w:rPr>
          <w:rFonts w:ascii="Arial" w:hAnsi="Arial" w:cs="Arial"/>
          <w:sz w:val="22"/>
          <w:szCs w:val="22"/>
        </w:rPr>
        <w:t xml:space="preserve">Using a ruler, measure the </w:t>
      </w:r>
      <w:r>
        <w:rPr>
          <w:rFonts w:ascii="Arial" w:hAnsi="Arial" w:cs="Arial"/>
          <w:sz w:val="22"/>
          <w:szCs w:val="22"/>
        </w:rPr>
        <w:t xml:space="preserve">vector </w:t>
      </w:r>
      <w:r w:rsidRPr="007906F5">
        <w:rPr>
          <w:rFonts w:ascii="Arial" w:hAnsi="Arial" w:cs="Arial"/>
          <w:sz w:val="22"/>
          <w:szCs w:val="22"/>
        </w:rPr>
        <w:t xml:space="preserve">scale </w:t>
      </w:r>
      <w:r>
        <w:rPr>
          <w:rFonts w:ascii="Arial" w:hAnsi="Arial" w:cs="Arial"/>
          <w:sz w:val="22"/>
          <w:szCs w:val="22"/>
        </w:rPr>
        <w:t>on the map:</w:t>
      </w:r>
    </w:p>
    <w:p w14:paraId="65638359" w14:textId="09F43AD2" w:rsidR="00E95D15" w:rsidRPr="007906F5" w:rsidRDefault="00E95D15" w:rsidP="00EE6B3F">
      <w:pPr>
        <w:numPr>
          <w:ilvl w:val="0"/>
          <w:numId w:val="20"/>
        </w:numPr>
        <w:spacing w:before="160"/>
        <w:rPr>
          <w:rFonts w:ascii="Arial" w:hAnsi="Arial" w:cs="Arial"/>
          <w:sz w:val="22"/>
          <w:szCs w:val="22"/>
        </w:rPr>
      </w:pPr>
      <w:r w:rsidRPr="007906F5">
        <w:rPr>
          <w:rFonts w:ascii="Arial" w:hAnsi="Arial" w:cs="Arial"/>
          <w:sz w:val="22"/>
          <w:szCs w:val="22"/>
        </w:rPr>
        <w:t>10 mm/yr</w:t>
      </w:r>
      <w:r>
        <w:rPr>
          <w:rFonts w:ascii="Arial" w:hAnsi="Arial" w:cs="Arial"/>
          <w:sz w:val="22"/>
          <w:szCs w:val="22"/>
        </w:rPr>
        <w:t xml:space="preserve"> = _______ mm </w:t>
      </w:r>
    </w:p>
    <w:p w14:paraId="30C1A112" w14:textId="2ED15D4F" w:rsidR="00E95D15" w:rsidRPr="004C179D" w:rsidRDefault="00E95D15" w:rsidP="00EE6B3F">
      <w:pPr>
        <w:numPr>
          <w:ilvl w:val="0"/>
          <w:numId w:val="20"/>
        </w:numPr>
        <w:spacing w:before="160"/>
        <w:rPr>
          <w:rFonts w:ascii="Arial" w:hAnsi="Arial" w:cs="Arial"/>
          <w:sz w:val="22"/>
          <w:szCs w:val="22"/>
        </w:rPr>
      </w:pPr>
      <w:r w:rsidRPr="007906F5">
        <w:rPr>
          <w:rFonts w:ascii="Arial" w:hAnsi="Arial" w:cs="Arial"/>
          <w:sz w:val="22"/>
          <w:szCs w:val="22"/>
        </w:rPr>
        <w:t xml:space="preserve">Draw </w:t>
      </w:r>
      <w:r w:rsidR="003A20B0">
        <w:rPr>
          <w:rFonts w:ascii="Arial" w:hAnsi="Arial" w:cs="Arial"/>
          <w:sz w:val="22"/>
          <w:szCs w:val="22"/>
        </w:rPr>
        <w:t xml:space="preserve">the </w:t>
      </w:r>
      <w:r w:rsidR="00EE6B3F">
        <w:rPr>
          <w:rFonts w:ascii="Arial" w:hAnsi="Arial" w:cs="Arial"/>
          <w:sz w:val="22"/>
          <w:szCs w:val="22"/>
        </w:rPr>
        <w:t xml:space="preserve">vector </w:t>
      </w:r>
      <w:r w:rsidR="003A20B0">
        <w:rPr>
          <w:rFonts w:ascii="Arial" w:hAnsi="Arial" w:cs="Arial"/>
          <w:sz w:val="22"/>
          <w:szCs w:val="22"/>
        </w:rPr>
        <w:t xml:space="preserve">scale bar, </w:t>
      </w:r>
      <w:r>
        <w:rPr>
          <w:rFonts w:ascii="Arial" w:hAnsi="Arial" w:cs="Arial"/>
          <w:sz w:val="22"/>
          <w:szCs w:val="22"/>
        </w:rPr>
        <w:t xml:space="preserve">representing 10 mm/yr </w:t>
      </w:r>
      <w:r w:rsidRPr="007906F5">
        <w:rPr>
          <w:rFonts w:ascii="Arial" w:hAnsi="Arial" w:cs="Arial"/>
          <w:sz w:val="22"/>
          <w:szCs w:val="22"/>
        </w:rPr>
        <w:t>here:</w:t>
      </w:r>
    </w:p>
    <w:p w14:paraId="71909227" w14:textId="17960DC3" w:rsidR="00AC6569" w:rsidRDefault="00AC6569" w:rsidP="00B855B1">
      <w:pPr>
        <w:pStyle w:val="ListParagraph"/>
        <w:numPr>
          <w:ilvl w:val="0"/>
          <w:numId w:val="5"/>
        </w:numPr>
        <w:autoSpaceDE w:val="0"/>
        <w:autoSpaceDN w:val="0"/>
        <w:adjustRightInd w:val="0"/>
        <w:spacing w:before="360" w:after="40" w:line="276" w:lineRule="auto"/>
        <w:ind w:right="360"/>
        <w:contextualSpacing w:val="0"/>
        <w:rPr>
          <w:rFonts w:ascii="Arial" w:hAnsi="Arial" w:cs="Arial"/>
          <w:sz w:val="22"/>
          <w:szCs w:val="22"/>
        </w:rPr>
      </w:pPr>
      <w:r w:rsidRPr="001047EB">
        <w:rPr>
          <w:rFonts w:ascii="Arial" w:hAnsi="Arial" w:cs="Arial"/>
          <w:sz w:val="22"/>
          <w:szCs w:val="22"/>
        </w:rPr>
        <w:t>What</w:t>
      </w:r>
      <w:r>
        <w:rPr>
          <w:rFonts w:ascii="Arial" w:hAnsi="Arial" w:cs="Arial"/>
          <w:sz w:val="22"/>
          <w:szCs w:val="22"/>
        </w:rPr>
        <w:t xml:space="preserve"> are the yellow lines on the map</w:t>
      </w:r>
      <w:r w:rsidRPr="001047EB">
        <w:rPr>
          <w:rFonts w:ascii="Arial" w:hAnsi="Arial" w:cs="Arial"/>
          <w:sz w:val="22"/>
          <w:szCs w:val="22"/>
        </w:rPr>
        <w:t>?</w:t>
      </w:r>
    </w:p>
    <w:p w14:paraId="6954E060" w14:textId="088120C1" w:rsidR="000D554A" w:rsidRDefault="000D554A" w:rsidP="000D554A">
      <w:pPr>
        <w:pStyle w:val="ListParagraph"/>
        <w:numPr>
          <w:ilvl w:val="0"/>
          <w:numId w:val="5"/>
        </w:numPr>
        <w:autoSpaceDE w:val="0"/>
        <w:autoSpaceDN w:val="0"/>
        <w:adjustRightInd w:val="0"/>
        <w:spacing w:before="120" w:after="120" w:line="276" w:lineRule="auto"/>
        <w:ind w:right="360"/>
        <w:contextualSpacing w:val="0"/>
        <w:rPr>
          <w:rFonts w:ascii="Arial" w:hAnsi="Arial" w:cs="Arial"/>
          <w:sz w:val="22"/>
          <w:szCs w:val="22"/>
        </w:rPr>
      </w:pPr>
      <w:r>
        <w:rPr>
          <w:rFonts w:ascii="Arial" w:hAnsi="Arial" w:cs="Arial"/>
          <w:sz w:val="22"/>
        </w:rPr>
        <w:t>Choose 2 vectors from the map, m</w:t>
      </w:r>
      <w:r w:rsidRPr="004C179D">
        <w:rPr>
          <w:rFonts w:ascii="Arial" w:hAnsi="Arial" w:cs="Arial"/>
          <w:sz w:val="22"/>
        </w:rPr>
        <w:t xml:space="preserve">easure </w:t>
      </w:r>
      <w:r>
        <w:rPr>
          <w:rFonts w:ascii="Arial" w:hAnsi="Arial" w:cs="Arial"/>
          <w:sz w:val="22"/>
        </w:rPr>
        <w:t>the length of each</w:t>
      </w:r>
      <w:r>
        <w:rPr>
          <w:rFonts w:ascii="Arial" w:hAnsi="Arial" w:cs="Arial"/>
          <w:sz w:val="22"/>
          <w:szCs w:val="22"/>
        </w:rPr>
        <w:t>.</w:t>
      </w:r>
      <w:r w:rsidRPr="004C179D">
        <w:rPr>
          <w:rFonts w:ascii="Arial" w:hAnsi="Arial" w:cs="Arial"/>
          <w:sz w:val="22"/>
          <w:szCs w:val="22"/>
        </w:rPr>
        <w:t xml:space="preserve"> </w:t>
      </w:r>
      <w:r>
        <w:rPr>
          <w:rFonts w:ascii="Arial" w:hAnsi="Arial" w:cs="Arial"/>
          <w:sz w:val="22"/>
          <w:szCs w:val="22"/>
        </w:rPr>
        <w:t>T</w:t>
      </w:r>
      <w:r>
        <w:rPr>
          <w:rFonts w:ascii="Arial" w:hAnsi="Arial" w:cs="Arial"/>
          <w:sz w:val="22"/>
        </w:rPr>
        <w:t>his is the ground’s velocity at that GPS station</w:t>
      </w:r>
      <w:r>
        <w:rPr>
          <w:rFonts w:ascii="Arial" w:hAnsi="Arial" w:cs="Arial"/>
          <w:sz w:val="22"/>
          <w:szCs w:val="22"/>
        </w:rPr>
        <w:t xml:space="preserve">. </w:t>
      </w:r>
    </w:p>
    <w:p w14:paraId="67639CCF" w14:textId="5CD241D6" w:rsidR="003A20B0" w:rsidRPr="000D554A" w:rsidRDefault="008C7F54" w:rsidP="000D554A">
      <w:pPr>
        <w:pStyle w:val="ListParagraph"/>
        <w:numPr>
          <w:ilvl w:val="1"/>
          <w:numId w:val="5"/>
        </w:numPr>
        <w:autoSpaceDE w:val="0"/>
        <w:autoSpaceDN w:val="0"/>
        <w:adjustRightInd w:val="0"/>
        <w:spacing w:before="120" w:after="120" w:line="276" w:lineRule="auto"/>
        <w:ind w:right="360"/>
        <w:contextualSpacing w:val="0"/>
        <w:rPr>
          <w:rFonts w:ascii="Arial" w:hAnsi="Arial" w:cs="Arial"/>
          <w:sz w:val="22"/>
          <w:szCs w:val="22"/>
        </w:rPr>
      </w:pPr>
      <w:r w:rsidRPr="006A7F49">
        <w:rPr>
          <w:noProof/>
        </w:rPr>
        <w:drawing>
          <wp:anchor distT="0" distB="0" distL="114300" distR="114300" simplePos="0" relativeHeight="251669504" behindDoc="0" locked="0" layoutInCell="1" allowOverlap="1" wp14:anchorId="5B526E38" wp14:editId="15614D10">
            <wp:simplePos x="0" y="0"/>
            <wp:positionH relativeFrom="margin">
              <wp:posOffset>320675</wp:posOffset>
            </wp:positionH>
            <wp:positionV relativeFrom="paragraph">
              <wp:posOffset>404495</wp:posOffset>
            </wp:positionV>
            <wp:extent cx="6015990" cy="3955415"/>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us-UNAVCO-Poster-back-8.5x11-sm.jpg"/>
                    <pic:cNvPicPr/>
                  </pic:nvPicPr>
                  <pic:blipFill rotWithShape="1">
                    <a:blip r:embed="rId10">
                      <a:extLst>
                        <a:ext uri="{28A0092B-C50C-407E-A947-70E740481C1C}">
                          <a14:useLocalDpi xmlns:a14="http://schemas.microsoft.com/office/drawing/2010/main" val="0"/>
                        </a:ext>
                      </a:extLst>
                    </a:blip>
                    <a:srcRect t="5555" b="18441"/>
                    <a:stretch/>
                  </pic:blipFill>
                  <pic:spPr bwMode="auto">
                    <a:xfrm>
                      <a:off x="0" y="0"/>
                      <a:ext cx="6015990" cy="395541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D554A">
        <w:rPr>
          <w:rFonts w:ascii="Arial" w:hAnsi="Arial" w:cs="Arial"/>
          <w:sz w:val="22"/>
          <w:szCs w:val="22"/>
        </w:rPr>
        <w:t>U</w:t>
      </w:r>
      <w:r w:rsidR="000D554A" w:rsidRPr="004C179D">
        <w:rPr>
          <w:rFonts w:ascii="Arial" w:hAnsi="Arial" w:cs="Arial"/>
          <w:sz w:val="22"/>
        </w:rPr>
        <w:t>sing the vector scale bar</w:t>
      </w:r>
      <w:r w:rsidR="000D554A">
        <w:rPr>
          <w:rFonts w:ascii="Arial" w:hAnsi="Arial" w:cs="Arial"/>
          <w:sz w:val="22"/>
        </w:rPr>
        <w:t>,</w:t>
      </w:r>
      <w:r w:rsidR="000D554A" w:rsidRPr="004C179D">
        <w:rPr>
          <w:rFonts w:ascii="Arial" w:hAnsi="Arial" w:cs="Arial"/>
          <w:sz w:val="22"/>
        </w:rPr>
        <w:t xml:space="preserve"> </w:t>
      </w:r>
      <w:r w:rsidR="000D554A">
        <w:rPr>
          <w:rFonts w:ascii="Arial" w:hAnsi="Arial" w:cs="Arial"/>
          <w:sz w:val="22"/>
        </w:rPr>
        <w:t xml:space="preserve">determine their </w:t>
      </w:r>
      <w:r w:rsidR="000D554A" w:rsidRPr="004C179D">
        <w:rPr>
          <w:rFonts w:ascii="Arial" w:hAnsi="Arial" w:cs="Arial"/>
          <w:sz w:val="22"/>
          <w:szCs w:val="22"/>
        </w:rPr>
        <w:t>velocities</w:t>
      </w:r>
      <w:r w:rsidR="000D554A">
        <w:rPr>
          <w:rFonts w:ascii="Arial" w:hAnsi="Arial" w:cs="Arial"/>
          <w:sz w:val="22"/>
          <w:szCs w:val="22"/>
        </w:rPr>
        <w:t>, and</w:t>
      </w:r>
      <w:r w:rsidR="000D554A" w:rsidRPr="004C179D">
        <w:rPr>
          <w:rFonts w:ascii="Arial" w:hAnsi="Arial" w:cs="Arial"/>
          <w:sz w:val="22"/>
          <w:szCs w:val="22"/>
        </w:rPr>
        <w:t xml:space="preserve"> </w:t>
      </w:r>
      <w:r w:rsidR="000D554A">
        <w:rPr>
          <w:rFonts w:ascii="Arial" w:hAnsi="Arial" w:cs="Arial"/>
          <w:sz w:val="22"/>
          <w:szCs w:val="22"/>
        </w:rPr>
        <w:t xml:space="preserve">label </w:t>
      </w:r>
      <w:r w:rsidR="000D554A" w:rsidRPr="004C179D">
        <w:rPr>
          <w:rFonts w:ascii="Arial" w:hAnsi="Arial" w:cs="Arial"/>
          <w:sz w:val="22"/>
          <w:szCs w:val="22"/>
        </w:rPr>
        <w:t xml:space="preserve">their </w:t>
      </w:r>
      <w:r w:rsidR="000D554A">
        <w:rPr>
          <w:rFonts w:ascii="Arial" w:hAnsi="Arial" w:cs="Arial"/>
          <w:sz w:val="22"/>
          <w:szCs w:val="22"/>
        </w:rPr>
        <w:t xml:space="preserve">velocities &amp; </w:t>
      </w:r>
      <w:r w:rsidR="000D554A" w:rsidRPr="004C179D">
        <w:rPr>
          <w:rFonts w:ascii="Arial" w:hAnsi="Arial" w:cs="Arial"/>
          <w:sz w:val="22"/>
          <w:szCs w:val="22"/>
        </w:rPr>
        <w:t>direction</w:t>
      </w:r>
      <w:r w:rsidR="000D554A">
        <w:rPr>
          <w:rFonts w:ascii="Arial" w:hAnsi="Arial" w:cs="Arial"/>
          <w:sz w:val="22"/>
          <w:szCs w:val="22"/>
        </w:rPr>
        <w:t xml:space="preserve">s of motion </w:t>
      </w:r>
      <w:r w:rsidR="000D554A" w:rsidRPr="004C179D">
        <w:rPr>
          <w:rFonts w:ascii="Arial" w:hAnsi="Arial" w:cs="Arial"/>
          <w:sz w:val="22"/>
          <w:szCs w:val="22"/>
        </w:rPr>
        <w:t>on the map</w:t>
      </w:r>
      <w:r w:rsidR="000D554A">
        <w:rPr>
          <w:rFonts w:ascii="Arial" w:hAnsi="Arial" w:cs="Arial"/>
          <w:sz w:val="22"/>
          <w:szCs w:val="22"/>
        </w:rPr>
        <w:t xml:space="preserve"> below</w:t>
      </w:r>
      <w:r w:rsidR="000D554A" w:rsidRPr="004C179D">
        <w:rPr>
          <w:rFonts w:ascii="Arial" w:hAnsi="Arial" w:cs="Arial"/>
          <w:sz w:val="22"/>
          <w:szCs w:val="22"/>
        </w:rPr>
        <w:t>.</w:t>
      </w:r>
      <w:r w:rsidR="00143B39" w:rsidRPr="000D554A">
        <w:rPr>
          <w:rFonts w:ascii="Arial" w:hAnsi="Arial" w:cs="Arial"/>
          <w:sz w:val="22"/>
          <w:szCs w:val="22"/>
        </w:rPr>
        <w:t xml:space="preserve"> </w:t>
      </w:r>
    </w:p>
    <w:p w14:paraId="51D11A7B" w14:textId="534D1310" w:rsidR="000D554A" w:rsidRPr="00664267" w:rsidRDefault="00AC6569" w:rsidP="00664267">
      <w:pPr>
        <w:pStyle w:val="ListParagraph"/>
        <w:numPr>
          <w:ilvl w:val="0"/>
          <w:numId w:val="5"/>
        </w:numPr>
        <w:autoSpaceDE w:val="0"/>
        <w:autoSpaceDN w:val="0"/>
        <w:adjustRightInd w:val="0"/>
        <w:spacing w:beforeLines="120" w:before="288" w:afterLines="120" w:after="288"/>
        <w:ind w:right="360"/>
        <w:rPr>
          <w:rFonts w:ascii="Arial" w:hAnsi="Arial" w:cs="Arial"/>
          <w:sz w:val="22"/>
          <w:szCs w:val="22"/>
        </w:rPr>
      </w:pPr>
      <w:r w:rsidRPr="00AC6569">
        <w:rPr>
          <w:rFonts w:ascii="Arial" w:hAnsi="Arial" w:cs="Arial"/>
          <w:sz w:val="22"/>
          <w:szCs w:val="22"/>
        </w:rPr>
        <w:lastRenderedPageBreak/>
        <w:t xml:space="preserve">Describe the velocities &amp; directions of 2 vectors </w:t>
      </w:r>
      <w:r w:rsidR="007F5BA1">
        <w:rPr>
          <w:rFonts w:ascii="Arial" w:hAnsi="Arial" w:cs="Arial"/>
          <w:sz w:val="22"/>
          <w:szCs w:val="22"/>
        </w:rPr>
        <w:t>+</w:t>
      </w:r>
      <w:r>
        <w:rPr>
          <w:rFonts w:ascii="Arial" w:hAnsi="Arial" w:cs="Arial"/>
          <w:sz w:val="22"/>
          <w:szCs w:val="22"/>
        </w:rPr>
        <w:t xml:space="preserve"> </w:t>
      </w:r>
      <w:r w:rsidRPr="00AC6569">
        <w:rPr>
          <w:rFonts w:ascii="Arial" w:hAnsi="Arial" w:cs="Arial"/>
          <w:sz w:val="22"/>
          <w:szCs w:val="22"/>
        </w:rPr>
        <w:t>circle these vectors on the map</w:t>
      </w:r>
      <w:r w:rsidR="007F5BA1">
        <w:rPr>
          <w:rFonts w:ascii="Arial" w:hAnsi="Arial" w:cs="Arial"/>
          <w:sz w:val="22"/>
          <w:szCs w:val="22"/>
        </w:rPr>
        <w:t xml:space="preserve"> w</w:t>
      </w:r>
      <w:r w:rsidR="00842C05" w:rsidRPr="007F5BA1">
        <w:rPr>
          <w:rFonts w:ascii="Arial" w:hAnsi="Arial" w:cs="Arial"/>
          <w:sz w:val="22"/>
          <w:szCs w:val="22"/>
        </w:rPr>
        <w:t xml:space="preserve">here: </w:t>
      </w:r>
    </w:p>
    <w:p w14:paraId="54CC982A" w14:textId="52B7DFA9" w:rsidR="00842C05" w:rsidRPr="00FA096F" w:rsidRDefault="00842C05" w:rsidP="000D554A">
      <w:pPr>
        <w:pStyle w:val="ListParagraph"/>
        <w:numPr>
          <w:ilvl w:val="0"/>
          <w:numId w:val="39"/>
        </w:numPr>
        <w:autoSpaceDE w:val="0"/>
        <w:autoSpaceDN w:val="0"/>
        <w:adjustRightInd w:val="0"/>
        <w:spacing w:beforeLines="120" w:before="288" w:afterLines="120" w:after="288"/>
        <w:ind w:right="360"/>
        <w:contextualSpacing w:val="0"/>
        <w:rPr>
          <w:rFonts w:ascii="Arial" w:hAnsi="Arial" w:cs="Arial"/>
          <w:sz w:val="22"/>
          <w:szCs w:val="22"/>
        </w:rPr>
      </w:pPr>
      <w:r w:rsidRPr="00FA096F">
        <w:rPr>
          <w:rFonts w:ascii="Arial" w:hAnsi="Arial" w:cs="Arial"/>
          <w:sz w:val="22"/>
          <w:szCs w:val="22"/>
        </w:rPr>
        <w:t xml:space="preserve">Vectors point in similar direction but have very different lengths (speeds) </w:t>
      </w:r>
    </w:p>
    <w:p w14:paraId="47F6589A" w14:textId="2054E181" w:rsidR="00842C05" w:rsidRPr="00FA096F" w:rsidRDefault="00842C05" w:rsidP="000D554A">
      <w:pPr>
        <w:pStyle w:val="ListParagraph"/>
        <w:numPr>
          <w:ilvl w:val="0"/>
          <w:numId w:val="39"/>
        </w:numPr>
        <w:autoSpaceDE w:val="0"/>
        <w:autoSpaceDN w:val="0"/>
        <w:adjustRightInd w:val="0"/>
        <w:spacing w:beforeLines="120" w:before="288" w:afterLines="120" w:after="288"/>
        <w:ind w:right="360"/>
        <w:contextualSpacing w:val="0"/>
        <w:rPr>
          <w:rFonts w:ascii="Arial" w:hAnsi="Arial" w:cs="Arial"/>
          <w:sz w:val="22"/>
          <w:szCs w:val="22"/>
        </w:rPr>
      </w:pPr>
      <w:r w:rsidRPr="00FA096F">
        <w:rPr>
          <w:rFonts w:ascii="Arial" w:hAnsi="Arial" w:cs="Arial"/>
          <w:sz w:val="22"/>
          <w:szCs w:val="22"/>
        </w:rPr>
        <w:t>Vectors are pointing different directions from</w:t>
      </w:r>
      <w:r w:rsidRPr="00FA096F">
        <w:rPr>
          <w:rFonts w:ascii="Arial" w:hAnsi="Arial" w:cs="Arial"/>
          <w:sz w:val="22"/>
        </w:rPr>
        <w:t xml:space="preserve"> each other</w:t>
      </w:r>
      <w:r w:rsidRPr="00FA096F">
        <w:rPr>
          <w:rFonts w:ascii="Arial" w:hAnsi="Arial" w:cs="Arial"/>
          <w:sz w:val="22"/>
          <w:szCs w:val="22"/>
        </w:rPr>
        <w:t xml:space="preserve"> </w:t>
      </w:r>
    </w:p>
    <w:p w14:paraId="50B1E183" w14:textId="4671666E" w:rsidR="00842C05" w:rsidRDefault="008E2562" w:rsidP="000D554A">
      <w:pPr>
        <w:pStyle w:val="ListParagraph"/>
        <w:numPr>
          <w:ilvl w:val="0"/>
          <w:numId w:val="39"/>
        </w:numPr>
        <w:autoSpaceDE w:val="0"/>
        <w:autoSpaceDN w:val="0"/>
        <w:adjustRightInd w:val="0"/>
        <w:spacing w:beforeLines="120" w:before="288" w:afterLines="120" w:after="288"/>
        <w:ind w:right="360"/>
        <w:contextualSpacing w:val="0"/>
        <w:rPr>
          <w:rFonts w:ascii="Arial" w:hAnsi="Arial" w:cs="Arial"/>
          <w:sz w:val="22"/>
          <w:szCs w:val="22"/>
        </w:rPr>
      </w:pPr>
      <w:r>
        <w:rPr>
          <w:rFonts w:ascii="Arial" w:hAnsi="Arial" w:cs="Arial"/>
          <w:sz w:val="22"/>
          <w:szCs w:val="22"/>
        </w:rPr>
        <w:t>Gradual changes</w:t>
      </w:r>
      <w:r w:rsidR="006331D3">
        <w:rPr>
          <w:rFonts w:ascii="Arial" w:hAnsi="Arial" w:cs="Arial"/>
          <w:sz w:val="22"/>
          <w:szCs w:val="22"/>
        </w:rPr>
        <w:t xml:space="preserve"> in length of vector</w:t>
      </w:r>
      <w:r>
        <w:rPr>
          <w:rFonts w:ascii="Arial" w:hAnsi="Arial" w:cs="Arial"/>
          <w:sz w:val="22"/>
          <w:szCs w:val="22"/>
        </w:rPr>
        <w:t xml:space="preserve"> f</w:t>
      </w:r>
      <w:r w:rsidR="00842C05" w:rsidRPr="0041539D">
        <w:rPr>
          <w:rFonts w:ascii="Arial" w:hAnsi="Arial" w:cs="Arial"/>
          <w:sz w:val="22"/>
          <w:szCs w:val="22"/>
        </w:rPr>
        <w:t>rom the coast to inland.</w:t>
      </w:r>
      <w:r w:rsidR="006331D3">
        <w:rPr>
          <w:rFonts w:ascii="Arial" w:hAnsi="Arial" w:cs="Arial"/>
          <w:sz w:val="22"/>
          <w:szCs w:val="22"/>
        </w:rPr>
        <w:t xml:space="preserve"> </w:t>
      </w:r>
    </w:p>
    <w:p w14:paraId="4D5B3364" w14:textId="527B5679" w:rsidR="00174E06" w:rsidRPr="008E2562" w:rsidRDefault="00842C05" w:rsidP="000D554A">
      <w:pPr>
        <w:pStyle w:val="ListParagraph"/>
        <w:numPr>
          <w:ilvl w:val="0"/>
          <w:numId w:val="39"/>
        </w:numPr>
        <w:autoSpaceDE w:val="0"/>
        <w:autoSpaceDN w:val="0"/>
        <w:adjustRightInd w:val="0"/>
        <w:spacing w:beforeLines="120" w:before="288" w:afterLines="120" w:after="288"/>
        <w:ind w:right="360"/>
        <w:contextualSpacing w:val="0"/>
        <w:rPr>
          <w:rFonts w:ascii="Arial" w:hAnsi="Arial" w:cs="Arial"/>
          <w:sz w:val="22"/>
          <w:szCs w:val="22"/>
        </w:rPr>
      </w:pPr>
      <w:r w:rsidRPr="0041539D">
        <w:rPr>
          <w:rFonts w:ascii="Arial" w:hAnsi="Arial" w:cs="Arial"/>
          <w:sz w:val="22"/>
          <w:szCs w:val="22"/>
        </w:rPr>
        <w:t>Across/ near a plate boundary</w:t>
      </w:r>
      <w:r w:rsidRPr="00FA096F">
        <w:rPr>
          <w:rFonts w:ascii="Arial" w:hAnsi="Arial" w:cs="Arial"/>
          <w:sz w:val="22"/>
          <w:szCs w:val="22"/>
        </w:rPr>
        <w:t xml:space="preserve"> (yellow lines on map)</w:t>
      </w:r>
    </w:p>
    <w:p w14:paraId="494DB6A1" w14:textId="40D26D64" w:rsidR="00AF2196" w:rsidRDefault="00174E06" w:rsidP="00AF2196">
      <w:pPr>
        <w:pStyle w:val="ListParagraph"/>
        <w:numPr>
          <w:ilvl w:val="0"/>
          <w:numId w:val="5"/>
        </w:numPr>
        <w:autoSpaceDE w:val="0"/>
        <w:autoSpaceDN w:val="0"/>
        <w:adjustRightInd w:val="0"/>
        <w:spacing w:before="360" w:after="40" w:line="276" w:lineRule="auto"/>
        <w:ind w:right="360"/>
        <w:contextualSpacing w:val="0"/>
        <w:rPr>
          <w:rFonts w:ascii="Arial" w:hAnsi="Arial" w:cs="Arial"/>
          <w:sz w:val="22"/>
          <w:szCs w:val="22"/>
        </w:rPr>
      </w:pPr>
      <w:r w:rsidRPr="004C179D">
        <w:rPr>
          <w:rFonts w:ascii="Arial" w:hAnsi="Arial" w:cs="Arial"/>
          <w:sz w:val="22"/>
        </w:rPr>
        <w:t>Look at the motions on the</w:t>
      </w:r>
      <w:r w:rsidR="00B66C61" w:rsidRPr="004C179D">
        <w:rPr>
          <w:rFonts w:ascii="Arial" w:hAnsi="Arial" w:cs="Arial"/>
          <w:sz w:val="22"/>
        </w:rPr>
        <w:t xml:space="preserve"> Aleutian island located at </w:t>
      </w:r>
      <w:r w:rsidR="00B66C61" w:rsidRPr="004C179D">
        <w:rPr>
          <w:rFonts w:ascii="Arial" w:hAnsi="Arial" w:cs="Arial"/>
          <w:sz w:val="22"/>
          <w:szCs w:val="22"/>
        </w:rPr>
        <w:t>approximately</w:t>
      </w:r>
      <w:r w:rsidRPr="004C179D">
        <w:rPr>
          <w:rFonts w:ascii="Arial" w:hAnsi="Arial" w:cs="Arial"/>
          <w:sz w:val="22"/>
          <w:szCs w:val="22"/>
        </w:rPr>
        <w:t xml:space="preserve"> </w:t>
      </w:r>
      <w:r w:rsidR="00B66C61" w:rsidRPr="004C179D">
        <w:rPr>
          <w:rFonts w:ascii="Arial" w:hAnsi="Arial" w:cs="Arial"/>
          <w:sz w:val="22"/>
          <w:szCs w:val="22"/>
        </w:rPr>
        <w:t>longitude: -165°, latitude</w:t>
      </w:r>
      <w:r w:rsidR="00B66C61" w:rsidRPr="004C179D">
        <w:rPr>
          <w:rFonts w:ascii="Arial" w:hAnsi="Arial" w:cs="Arial"/>
          <w:sz w:val="22"/>
        </w:rPr>
        <w:t xml:space="preserve">: </w:t>
      </w:r>
      <w:r w:rsidR="00B66C61" w:rsidRPr="004C179D">
        <w:rPr>
          <w:rFonts w:ascii="Arial" w:hAnsi="Arial" w:cs="Arial"/>
          <w:sz w:val="22"/>
          <w:szCs w:val="22"/>
        </w:rPr>
        <w:t>54°.</w:t>
      </w:r>
      <w:r w:rsidR="00B66C61" w:rsidRPr="004C179D">
        <w:rPr>
          <w:rFonts w:ascii="Lucida Grande" w:hAnsi="Lucida Grande" w:cs="Lucida Grande"/>
          <w:b/>
          <w:color w:val="000000"/>
        </w:rPr>
        <w:t xml:space="preserve"> </w:t>
      </w:r>
      <w:r w:rsidR="00B66C61" w:rsidRPr="004C179D">
        <w:rPr>
          <w:rFonts w:ascii="Arial" w:hAnsi="Arial" w:cs="Arial"/>
          <w:sz w:val="22"/>
          <w:szCs w:val="22"/>
        </w:rPr>
        <w:t>What is the pattern of the vectors? What geological process could be going on here? Hint: take a look at a detailed map, such as</w:t>
      </w:r>
      <w:r w:rsidR="006331D3">
        <w:rPr>
          <w:rFonts w:ascii="Arial" w:hAnsi="Arial" w:cs="Arial"/>
          <w:sz w:val="22"/>
          <w:szCs w:val="22"/>
        </w:rPr>
        <w:t xml:space="preserve"> the UNAVCO GPS Velocity Viewer</w:t>
      </w:r>
      <w:r w:rsidR="00B66C61" w:rsidRPr="004C179D">
        <w:rPr>
          <w:rFonts w:ascii="Arial" w:hAnsi="Arial" w:cs="Arial"/>
          <w:sz w:val="22"/>
          <w:szCs w:val="22"/>
        </w:rPr>
        <w:t xml:space="preserve"> (Google search for UNAVCO GPS Velocity Viewer)</w:t>
      </w:r>
    </w:p>
    <w:p w14:paraId="69346AAD" w14:textId="4B60D5C2" w:rsidR="00724717" w:rsidRPr="00EC1419" w:rsidRDefault="00724717" w:rsidP="00724717">
      <w:pPr>
        <w:pStyle w:val="ListParagraph"/>
        <w:numPr>
          <w:ilvl w:val="0"/>
          <w:numId w:val="5"/>
        </w:numPr>
        <w:autoSpaceDE w:val="0"/>
        <w:autoSpaceDN w:val="0"/>
        <w:adjustRightInd w:val="0"/>
        <w:spacing w:before="360" w:after="40" w:line="276" w:lineRule="auto"/>
        <w:ind w:right="360"/>
        <w:contextualSpacing w:val="0"/>
        <w:rPr>
          <w:rFonts w:ascii="Arial" w:hAnsi="Arial" w:cs="Arial"/>
          <w:sz w:val="22"/>
          <w:szCs w:val="22"/>
        </w:rPr>
      </w:pPr>
      <w:r>
        <w:rPr>
          <w:rFonts w:ascii="Arial" w:hAnsi="Arial" w:cs="Arial"/>
          <w:sz w:val="22"/>
        </w:rPr>
        <w:t>H</w:t>
      </w:r>
      <w:r w:rsidRPr="00AF2196">
        <w:rPr>
          <w:rFonts w:ascii="Arial" w:hAnsi="Arial" w:cs="Arial"/>
          <w:sz w:val="22"/>
        </w:rPr>
        <w:t>ow is the ground changing shape over time (tens to hundreds of years) and where? Describe the resulting motion of the land in those areas if motion continues to move as it does today</w:t>
      </w:r>
      <w:r>
        <w:rPr>
          <w:rFonts w:ascii="Arial" w:hAnsi="Arial" w:cs="Arial"/>
          <w:sz w:val="22"/>
        </w:rPr>
        <w:t>.</w:t>
      </w:r>
      <w:r w:rsidRPr="00AF2196">
        <w:rPr>
          <w:rFonts w:ascii="Arial" w:hAnsi="Arial" w:cs="Arial"/>
          <w:sz w:val="22"/>
        </w:rPr>
        <w:t xml:space="preserve"> </w:t>
      </w:r>
    </w:p>
    <w:p w14:paraId="1B9855C4" w14:textId="7B777B3B" w:rsidR="007079D7" w:rsidRDefault="00724717" w:rsidP="00724717">
      <w:pPr>
        <w:pStyle w:val="ListParagraph"/>
        <w:numPr>
          <w:ilvl w:val="0"/>
          <w:numId w:val="5"/>
        </w:numPr>
        <w:autoSpaceDE w:val="0"/>
        <w:autoSpaceDN w:val="0"/>
        <w:adjustRightInd w:val="0"/>
        <w:spacing w:before="360" w:after="40" w:line="276" w:lineRule="auto"/>
        <w:ind w:right="360"/>
        <w:contextualSpacing w:val="0"/>
        <w:rPr>
          <w:rFonts w:ascii="Arial" w:hAnsi="Arial" w:cs="Arial"/>
          <w:sz w:val="22"/>
          <w:szCs w:val="22"/>
        </w:rPr>
      </w:pPr>
      <w:r w:rsidRPr="00AF2196">
        <w:rPr>
          <w:rFonts w:ascii="Arial" w:hAnsi="Arial" w:cs="Arial"/>
          <w:sz w:val="22"/>
        </w:rPr>
        <w:t xml:space="preserve">What else might happen? </w:t>
      </w:r>
      <w:r w:rsidRPr="00AF2196">
        <w:rPr>
          <w:rFonts w:ascii="Arial" w:hAnsi="Arial" w:cs="Arial"/>
          <w:b/>
          <w:sz w:val="22"/>
        </w:rPr>
        <w:t xml:space="preserve"> </w:t>
      </w:r>
      <w:r w:rsidRPr="00AF2196">
        <w:rPr>
          <w:rFonts w:ascii="Arial" w:hAnsi="Arial" w:cs="Arial"/>
          <w:sz w:val="22"/>
        </w:rPr>
        <w:t xml:space="preserve">What other data would be helpful to find out more about the regional tectonic picture? </w:t>
      </w:r>
      <w:r w:rsidRPr="00AF2196">
        <w:rPr>
          <w:rFonts w:ascii="Arial" w:hAnsi="Arial" w:cs="Arial"/>
          <w:sz w:val="22"/>
          <w:szCs w:val="22"/>
        </w:rPr>
        <w:t>What types of plate boundaries could evolve over time (</w:t>
      </w:r>
      <w:r>
        <w:rPr>
          <w:rFonts w:ascii="Arial" w:hAnsi="Arial" w:cs="Arial"/>
          <w:sz w:val="22"/>
          <w:szCs w:val="22"/>
        </w:rPr>
        <w:t>c</w:t>
      </w:r>
      <w:r w:rsidRPr="00AF2196">
        <w:rPr>
          <w:rFonts w:ascii="Arial" w:hAnsi="Arial" w:cs="Arial"/>
          <w:sz w:val="22"/>
          <w:szCs w:val="22"/>
        </w:rPr>
        <w:t xml:space="preserve">onvergent, </w:t>
      </w:r>
      <w:r>
        <w:rPr>
          <w:rFonts w:ascii="Arial" w:hAnsi="Arial" w:cs="Arial"/>
          <w:sz w:val="22"/>
          <w:szCs w:val="22"/>
        </w:rPr>
        <w:t>d</w:t>
      </w:r>
      <w:r w:rsidRPr="00AF2196">
        <w:rPr>
          <w:rFonts w:ascii="Arial" w:hAnsi="Arial" w:cs="Arial"/>
          <w:sz w:val="22"/>
          <w:szCs w:val="22"/>
        </w:rPr>
        <w:t xml:space="preserve">ivergent, or </w:t>
      </w:r>
      <w:r>
        <w:rPr>
          <w:rFonts w:ascii="Arial" w:hAnsi="Arial" w:cs="Arial"/>
          <w:sz w:val="22"/>
          <w:szCs w:val="22"/>
        </w:rPr>
        <w:t>t</w:t>
      </w:r>
      <w:r w:rsidRPr="00AF2196">
        <w:rPr>
          <w:rFonts w:ascii="Arial" w:hAnsi="Arial" w:cs="Arial"/>
          <w:sz w:val="22"/>
          <w:szCs w:val="22"/>
        </w:rPr>
        <w:t>ransform)?</w:t>
      </w:r>
    </w:p>
    <w:p w14:paraId="31BF7DF2" w14:textId="77777777" w:rsidR="00AB374F" w:rsidRPr="00AB374F" w:rsidRDefault="00AB374F" w:rsidP="00AB374F">
      <w:pPr>
        <w:pStyle w:val="ListParagraph"/>
        <w:autoSpaceDE w:val="0"/>
        <w:autoSpaceDN w:val="0"/>
        <w:adjustRightInd w:val="0"/>
        <w:spacing w:before="360" w:after="40" w:line="276" w:lineRule="auto"/>
        <w:ind w:left="360" w:right="360"/>
        <w:contextualSpacing w:val="0"/>
        <w:rPr>
          <w:rFonts w:ascii="Arial" w:hAnsi="Arial" w:cs="Arial"/>
          <w:sz w:val="22"/>
          <w:szCs w:val="22"/>
        </w:rPr>
      </w:pPr>
    </w:p>
    <w:p w14:paraId="3A2CB70E" w14:textId="49267C04" w:rsidR="005C1450" w:rsidRPr="008C7F54" w:rsidRDefault="005C1450" w:rsidP="005C1450">
      <w:pPr>
        <w:rPr>
          <w:rFonts w:ascii="Arial" w:hAnsi="Arial" w:cs="Arial"/>
          <w:b/>
          <w:sz w:val="28"/>
          <w:szCs w:val="22"/>
        </w:rPr>
      </w:pPr>
      <w:r w:rsidRPr="008C7F54">
        <w:rPr>
          <w:rFonts w:ascii="Arial" w:hAnsi="Arial" w:cs="Arial"/>
          <w:b/>
          <w:sz w:val="28"/>
          <w:szCs w:val="22"/>
        </w:rPr>
        <w:t>Societal impacts of plate motion</w:t>
      </w:r>
    </w:p>
    <w:p w14:paraId="7BB87B24" w14:textId="0735B391" w:rsidR="0067774C" w:rsidRDefault="005C1450" w:rsidP="003F638B">
      <w:pPr>
        <w:rPr>
          <w:rFonts w:ascii="Arial" w:hAnsi="Arial" w:cs="Arial"/>
          <w:sz w:val="22"/>
          <w:szCs w:val="22"/>
        </w:rPr>
      </w:pPr>
      <w:r>
        <w:rPr>
          <w:rFonts w:ascii="Arial" w:hAnsi="Arial" w:cs="Arial"/>
          <w:sz w:val="22"/>
          <w:szCs w:val="22"/>
        </w:rPr>
        <w:t xml:space="preserve">Identify two </w:t>
      </w:r>
      <w:r w:rsidR="00524B96">
        <w:rPr>
          <w:rFonts w:ascii="Arial" w:hAnsi="Arial" w:cs="Arial"/>
          <w:sz w:val="22"/>
          <w:szCs w:val="22"/>
        </w:rPr>
        <w:t>locations</w:t>
      </w:r>
      <w:r>
        <w:rPr>
          <w:rFonts w:ascii="Arial" w:hAnsi="Arial" w:cs="Arial"/>
          <w:sz w:val="22"/>
          <w:szCs w:val="22"/>
        </w:rPr>
        <w:t xml:space="preserve"> that you </w:t>
      </w:r>
      <w:r w:rsidR="00524B96">
        <w:rPr>
          <w:rFonts w:ascii="Arial" w:hAnsi="Arial" w:cs="Arial"/>
          <w:sz w:val="22"/>
          <w:szCs w:val="22"/>
        </w:rPr>
        <w:t xml:space="preserve">consider </w:t>
      </w:r>
      <w:r>
        <w:rPr>
          <w:rFonts w:ascii="Arial" w:hAnsi="Arial" w:cs="Arial"/>
          <w:sz w:val="22"/>
          <w:szCs w:val="22"/>
        </w:rPr>
        <w:t>most likely to have earthquakes</w:t>
      </w:r>
      <w:r w:rsidR="00FC0404">
        <w:rPr>
          <w:rFonts w:ascii="Arial" w:hAnsi="Arial" w:cs="Arial"/>
          <w:sz w:val="22"/>
          <w:szCs w:val="22"/>
        </w:rPr>
        <w:t xml:space="preserve">. </w:t>
      </w:r>
      <w:r w:rsidR="0067774C">
        <w:rPr>
          <w:rFonts w:ascii="Arial" w:hAnsi="Arial" w:cs="Arial"/>
          <w:sz w:val="22"/>
          <w:szCs w:val="22"/>
        </w:rPr>
        <w:t xml:space="preserve">Why did you choose these areas? </w:t>
      </w:r>
    </w:p>
    <w:p w14:paraId="46E1E61C" w14:textId="6398B46B" w:rsidR="0067774C" w:rsidRDefault="0067774C" w:rsidP="003F638B">
      <w:pPr>
        <w:rPr>
          <w:rFonts w:ascii="Arial" w:hAnsi="Arial" w:cs="Arial"/>
          <w:sz w:val="22"/>
          <w:szCs w:val="22"/>
        </w:rPr>
      </w:pPr>
    </w:p>
    <w:p w14:paraId="71BBF51B" w14:textId="0CD4616E" w:rsidR="00B855B1" w:rsidRDefault="00236D31" w:rsidP="003F638B">
      <w:pPr>
        <w:rPr>
          <w:rFonts w:ascii="Arial" w:hAnsi="Arial" w:cs="Arial"/>
          <w:sz w:val="22"/>
          <w:szCs w:val="22"/>
        </w:rPr>
      </w:pPr>
      <w:r>
        <w:rPr>
          <w:rFonts w:ascii="Arial" w:hAnsi="Arial" w:cs="Arial"/>
          <w:sz w:val="22"/>
          <w:szCs w:val="22"/>
        </w:rPr>
        <w:t xml:space="preserve">Look at this </w:t>
      </w:r>
      <w:hyperlink r:id="rId11" w:history="1">
        <w:r w:rsidRPr="003444DD">
          <w:rPr>
            <w:rStyle w:val="Hyperlink"/>
            <w:rFonts w:ascii="Arial" w:hAnsi="Arial" w:cs="Arial"/>
            <w:sz w:val="22"/>
            <w:szCs w:val="22"/>
          </w:rPr>
          <w:t>seismic hazard map</w:t>
        </w:r>
      </w:hyperlink>
      <w:r>
        <w:rPr>
          <w:rFonts w:ascii="Arial" w:hAnsi="Arial" w:cs="Arial"/>
          <w:sz w:val="22"/>
          <w:szCs w:val="22"/>
        </w:rPr>
        <w:t xml:space="preserve"> of Alaska (</w:t>
      </w:r>
      <w:r w:rsidRPr="00B855B1">
        <w:rPr>
          <w:rFonts w:ascii="Helvetica" w:eastAsia="Times New Roman" w:hAnsi="Helvetica"/>
          <w:color w:val="333333"/>
          <w:sz w:val="22"/>
          <w:szCs w:val="22"/>
        </w:rPr>
        <w:t>Peak Ground Acceleration</w:t>
      </w:r>
      <w:r>
        <w:rPr>
          <w:rFonts w:ascii="Helvetica" w:eastAsia="Times New Roman" w:hAnsi="Helvetica"/>
          <w:color w:val="333333"/>
          <w:sz w:val="22"/>
          <w:szCs w:val="22"/>
        </w:rPr>
        <w:t xml:space="preserve">, </w:t>
      </w:r>
      <w:r w:rsidRPr="00B855B1">
        <w:rPr>
          <w:rFonts w:ascii="Helvetica" w:eastAsia="Times New Roman" w:hAnsi="Helvetica"/>
          <w:color w:val="333333"/>
          <w:sz w:val="22"/>
          <w:szCs w:val="22"/>
        </w:rPr>
        <w:t>2% in 50 years</w:t>
      </w:r>
      <w:r>
        <w:rPr>
          <w:rFonts w:ascii="Helvetica" w:eastAsia="Times New Roman" w:hAnsi="Helvetica"/>
          <w:color w:val="333333"/>
          <w:sz w:val="22"/>
          <w:szCs w:val="22"/>
        </w:rPr>
        <w:t>.)</w:t>
      </w:r>
      <w:r>
        <w:rPr>
          <w:rFonts w:eastAsia="Times New Roman"/>
          <w:sz w:val="20"/>
        </w:rPr>
        <w:t xml:space="preserve"> </w:t>
      </w:r>
      <w:r>
        <w:rPr>
          <w:rFonts w:ascii="Arial" w:hAnsi="Arial" w:cs="Arial"/>
          <w:sz w:val="22"/>
          <w:szCs w:val="22"/>
        </w:rPr>
        <w:t>How does the level of seismic hazard on the map compare to the areas you chose</w:t>
      </w:r>
      <w:r w:rsidR="00143B39">
        <w:rPr>
          <w:rFonts w:ascii="Arial" w:hAnsi="Arial" w:cs="Arial"/>
          <w:sz w:val="22"/>
          <w:szCs w:val="22"/>
        </w:rPr>
        <w:t>?</w:t>
      </w:r>
      <w:r w:rsidR="00B855B1">
        <w:rPr>
          <w:rFonts w:ascii="Arial" w:hAnsi="Arial" w:cs="Arial"/>
          <w:sz w:val="22"/>
          <w:szCs w:val="22"/>
        </w:rPr>
        <w:t xml:space="preserve"> </w:t>
      </w:r>
    </w:p>
    <w:p w14:paraId="04F60C61" w14:textId="4AAA66D1" w:rsidR="00236D31" w:rsidRPr="003F638B" w:rsidRDefault="00AB374F" w:rsidP="003F638B">
      <w:pPr>
        <w:rPr>
          <w:rFonts w:eastAsia="Times New Roman"/>
          <w:sz w:val="20"/>
        </w:rPr>
      </w:pPr>
      <w:r w:rsidRPr="003F638B">
        <w:rPr>
          <w:rFonts w:ascii="Arial" w:hAnsi="Arial" w:cs="Arial"/>
          <w:b/>
          <w:noProof/>
          <w:sz w:val="22"/>
          <w:szCs w:val="22"/>
        </w:rPr>
        <w:drawing>
          <wp:anchor distT="0" distB="0" distL="114300" distR="114300" simplePos="0" relativeHeight="251671552" behindDoc="0" locked="0" layoutInCell="1" allowOverlap="1" wp14:anchorId="5F3FA4F1" wp14:editId="1E9D02D7">
            <wp:simplePos x="0" y="0"/>
            <wp:positionH relativeFrom="margin">
              <wp:align>center</wp:align>
            </wp:positionH>
            <wp:positionV relativeFrom="paragraph">
              <wp:posOffset>187960</wp:posOffset>
            </wp:positionV>
            <wp:extent cx="4566920" cy="31584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ka_2007_pga_2p50.pdf"/>
                    <pic:cNvPicPr/>
                  </pic:nvPicPr>
                  <pic:blipFill>
                    <a:blip r:embed="rId12">
                      <a:extLst>
                        <a:ext uri="{28A0092B-C50C-407E-A947-70E740481C1C}">
                          <a14:useLocalDpi xmlns:a14="http://schemas.microsoft.com/office/drawing/2010/main" val="0"/>
                        </a:ext>
                      </a:extLst>
                    </a:blip>
                    <a:stretch>
                      <a:fillRect/>
                    </a:stretch>
                  </pic:blipFill>
                  <pic:spPr>
                    <a:xfrm>
                      <a:off x="0" y="0"/>
                      <a:ext cx="4566920" cy="3158490"/>
                    </a:xfrm>
                    <a:prstGeom prst="rect">
                      <a:avLst/>
                    </a:prstGeom>
                  </pic:spPr>
                </pic:pic>
              </a:graphicData>
            </a:graphic>
            <wp14:sizeRelH relativeFrom="page">
              <wp14:pctWidth>0</wp14:pctWidth>
            </wp14:sizeRelH>
            <wp14:sizeRelV relativeFrom="page">
              <wp14:pctHeight>0</wp14:pctHeight>
            </wp14:sizeRelV>
          </wp:anchor>
        </w:drawing>
      </w:r>
    </w:p>
    <w:p w14:paraId="75A09098" w14:textId="54C5B03D" w:rsidR="00F56925" w:rsidRDefault="00F56925" w:rsidP="007079D7">
      <w:pPr>
        <w:spacing w:line="276" w:lineRule="auto"/>
        <w:rPr>
          <w:rFonts w:ascii="Arial" w:hAnsi="Arial" w:cs="Arial"/>
          <w:sz w:val="22"/>
          <w:szCs w:val="22"/>
        </w:rPr>
      </w:pPr>
    </w:p>
    <w:p w14:paraId="4E7A9E42" w14:textId="214225AF" w:rsidR="00143B39" w:rsidRDefault="00143B39" w:rsidP="007079D7">
      <w:pPr>
        <w:spacing w:line="276" w:lineRule="auto"/>
        <w:rPr>
          <w:rFonts w:ascii="Arial" w:hAnsi="Arial" w:cs="Arial"/>
          <w:sz w:val="22"/>
          <w:szCs w:val="22"/>
        </w:rPr>
      </w:pPr>
    </w:p>
    <w:p w14:paraId="06F59DD0" w14:textId="4E5C33C1" w:rsidR="00F56925" w:rsidRPr="00664267" w:rsidRDefault="00524B96" w:rsidP="00664267">
      <w:pPr>
        <w:spacing w:line="276" w:lineRule="auto"/>
        <w:rPr>
          <w:rFonts w:ascii="Arial" w:hAnsi="Arial" w:cs="Arial"/>
          <w:sz w:val="22"/>
          <w:szCs w:val="22"/>
        </w:rPr>
      </w:pPr>
      <w:r>
        <w:rPr>
          <w:rFonts w:ascii="Arial" w:hAnsi="Arial" w:cs="Arial"/>
          <w:sz w:val="22"/>
          <w:szCs w:val="22"/>
        </w:rPr>
        <w:t>Defend your choices by describing</w:t>
      </w:r>
      <w:r w:rsidR="00FC0404">
        <w:rPr>
          <w:rFonts w:ascii="Arial" w:hAnsi="Arial" w:cs="Arial"/>
          <w:sz w:val="22"/>
          <w:szCs w:val="22"/>
        </w:rPr>
        <w:t xml:space="preserve"> the </w:t>
      </w:r>
      <w:r w:rsidR="00C655BC">
        <w:rPr>
          <w:rFonts w:ascii="Arial" w:hAnsi="Arial" w:cs="Arial"/>
          <w:sz w:val="22"/>
          <w:szCs w:val="22"/>
        </w:rPr>
        <w:t>motions depicted</w:t>
      </w:r>
      <w:r w:rsidR="005C1450" w:rsidRPr="00A6651F">
        <w:rPr>
          <w:rFonts w:ascii="Arial" w:hAnsi="Arial" w:cs="Arial"/>
          <w:sz w:val="22"/>
          <w:szCs w:val="22"/>
        </w:rPr>
        <w:t xml:space="preserve"> </w:t>
      </w:r>
      <w:r>
        <w:rPr>
          <w:rFonts w:ascii="Arial" w:hAnsi="Arial" w:cs="Arial"/>
          <w:sz w:val="22"/>
          <w:szCs w:val="22"/>
        </w:rPr>
        <w:t xml:space="preserve">on the map </w:t>
      </w:r>
      <w:r w:rsidR="005C1450">
        <w:rPr>
          <w:rFonts w:ascii="Arial" w:hAnsi="Arial" w:cs="Arial"/>
          <w:sz w:val="22"/>
          <w:szCs w:val="22"/>
        </w:rPr>
        <w:t>to support why you think these particular places would be more likely to have earthquakes.</w:t>
      </w:r>
      <w:r w:rsidR="00C655BC">
        <w:rPr>
          <w:rFonts w:ascii="Arial" w:hAnsi="Arial" w:cs="Arial"/>
          <w:sz w:val="22"/>
          <w:szCs w:val="22"/>
        </w:rPr>
        <w:t xml:space="preserve"> </w:t>
      </w:r>
    </w:p>
    <w:p w14:paraId="6B414028" w14:textId="77777777" w:rsidR="00F56925" w:rsidRDefault="00F56925" w:rsidP="00A777A7">
      <w:pPr>
        <w:rPr>
          <w:rFonts w:ascii="Arial" w:hAnsi="Arial" w:cs="Arial"/>
          <w:b/>
          <w:sz w:val="28"/>
          <w:szCs w:val="22"/>
        </w:rPr>
      </w:pPr>
    </w:p>
    <w:p w14:paraId="57A7252B" w14:textId="4558AED0" w:rsidR="00F56925" w:rsidRPr="008C7F54" w:rsidRDefault="00F56925" w:rsidP="00A777A7">
      <w:pPr>
        <w:rPr>
          <w:rFonts w:ascii="Arial" w:hAnsi="Arial" w:cs="Arial"/>
          <w:b/>
          <w:sz w:val="28"/>
          <w:szCs w:val="22"/>
        </w:rPr>
      </w:pPr>
      <w:r w:rsidRPr="00633316">
        <w:rPr>
          <w:rFonts w:ascii="Arial" w:hAnsi="Arial" w:cs="Arial"/>
          <w:sz w:val="18"/>
          <w:szCs w:val="22"/>
        </w:rPr>
        <w:t xml:space="preserve">Caption: </w:t>
      </w:r>
      <w:r w:rsidR="004E635D" w:rsidRPr="00633316">
        <w:rPr>
          <w:rFonts w:ascii="Arial" w:hAnsi="Arial" w:cs="Arial"/>
          <w:sz w:val="18"/>
          <w:szCs w:val="22"/>
        </w:rPr>
        <w:t>Shaking is expressed as a percentage of gravity.</w:t>
      </w:r>
      <w:r w:rsidR="008C7F54">
        <w:rPr>
          <w:rFonts w:ascii="Arial" w:hAnsi="Arial" w:cs="Arial"/>
          <w:b/>
          <w:sz w:val="28"/>
          <w:szCs w:val="22"/>
        </w:rPr>
        <w:t xml:space="preserve"> </w:t>
      </w:r>
      <w:r w:rsidRPr="00633316">
        <w:rPr>
          <w:rFonts w:ascii="Arial" w:hAnsi="Arial" w:cs="Arial"/>
          <w:sz w:val="18"/>
          <w:szCs w:val="22"/>
        </w:rPr>
        <w:t xml:space="preserve">Colors on this map show potential horizontal shaking in Alaska: less intense shaking is shown in shades of blue; more intense shaking shown as yellows and red. </w:t>
      </w:r>
    </w:p>
    <w:p w14:paraId="4E7459DE" w14:textId="77777777" w:rsidR="00AB374F" w:rsidRDefault="00AB374F" w:rsidP="00A777A7">
      <w:pPr>
        <w:rPr>
          <w:rFonts w:ascii="Arial" w:hAnsi="Arial" w:cs="Arial"/>
          <w:sz w:val="18"/>
          <w:szCs w:val="22"/>
        </w:rPr>
      </w:pPr>
    </w:p>
    <w:p w14:paraId="2176B08D" w14:textId="3502FB6D" w:rsidR="00F56925" w:rsidRDefault="008C7F54" w:rsidP="00A777A7">
      <w:pPr>
        <w:rPr>
          <w:rFonts w:ascii="Arial" w:hAnsi="Arial" w:cs="Arial"/>
          <w:b/>
          <w:sz w:val="28"/>
          <w:szCs w:val="22"/>
        </w:rPr>
      </w:pPr>
      <w:r w:rsidRPr="00633316">
        <w:rPr>
          <w:rFonts w:ascii="Arial" w:hAnsi="Arial" w:cs="Arial"/>
          <w:sz w:val="18"/>
          <w:szCs w:val="22"/>
        </w:rPr>
        <w:t>The United States Geological Survey produces National Seismic Hazard Maps for the United States. This map shows peak ground motion that have a 2 percent change of being exceeded in a 50-year period.</w:t>
      </w:r>
    </w:p>
    <w:p w14:paraId="19BD7848" w14:textId="77777777" w:rsidR="00AB374F" w:rsidRDefault="00AB374F" w:rsidP="00A777A7">
      <w:pPr>
        <w:rPr>
          <w:rFonts w:ascii="Arial" w:hAnsi="Arial" w:cs="Arial"/>
          <w:b/>
          <w:sz w:val="28"/>
          <w:szCs w:val="22"/>
        </w:rPr>
      </w:pPr>
    </w:p>
    <w:p w14:paraId="123FCF5E" w14:textId="77777777" w:rsidR="00AB374F" w:rsidRDefault="00AB374F" w:rsidP="00A777A7">
      <w:pPr>
        <w:rPr>
          <w:rFonts w:ascii="Arial" w:hAnsi="Arial" w:cs="Arial"/>
          <w:b/>
          <w:sz w:val="28"/>
          <w:szCs w:val="22"/>
        </w:rPr>
      </w:pPr>
    </w:p>
    <w:p w14:paraId="23CC120D" w14:textId="14BC2E10" w:rsidR="00A777A7" w:rsidRPr="00633316" w:rsidRDefault="00486A68" w:rsidP="00A777A7">
      <w:pPr>
        <w:rPr>
          <w:rFonts w:ascii="Arial" w:hAnsi="Arial" w:cs="Arial"/>
          <w:b/>
          <w:sz w:val="28"/>
          <w:szCs w:val="22"/>
        </w:rPr>
      </w:pPr>
      <w:r w:rsidRPr="00A56142">
        <w:rPr>
          <w:rFonts w:ascii="Arial" w:hAnsi="Arial" w:cs="Arial"/>
          <w:b/>
          <w:sz w:val="28"/>
          <w:szCs w:val="22"/>
        </w:rPr>
        <w:t>Explore mor</w:t>
      </w:r>
      <w:r w:rsidR="00A777A7" w:rsidRPr="00A56142">
        <w:rPr>
          <w:rFonts w:ascii="Arial" w:hAnsi="Arial" w:cs="Arial"/>
          <w:b/>
          <w:sz w:val="28"/>
          <w:szCs w:val="22"/>
        </w:rPr>
        <w:t xml:space="preserve">e using the </w:t>
      </w:r>
      <w:r w:rsidR="00162579">
        <w:rPr>
          <w:rFonts w:ascii="Arial" w:hAnsi="Arial" w:cs="Arial"/>
          <w:b/>
          <w:sz w:val="28"/>
          <w:szCs w:val="22"/>
        </w:rPr>
        <w:t xml:space="preserve">online tool, the UNAVCO </w:t>
      </w:r>
      <w:r w:rsidR="00A777A7" w:rsidRPr="00A56142">
        <w:rPr>
          <w:rFonts w:ascii="Arial" w:hAnsi="Arial" w:cs="Arial"/>
          <w:b/>
          <w:sz w:val="28"/>
          <w:szCs w:val="22"/>
        </w:rPr>
        <w:t>GPS Velocity Viewer</w:t>
      </w:r>
      <w:r w:rsidR="00A777A7">
        <w:rPr>
          <w:rFonts w:ascii="Arial" w:hAnsi="Arial" w:cs="Arial"/>
          <w:b/>
          <w:sz w:val="22"/>
          <w:szCs w:val="22"/>
        </w:rPr>
        <w:t xml:space="preserve">: </w:t>
      </w:r>
      <w:r w:rsidR="00A777A7" w:rsidRPr="00A777A7">
        <w:rPr>
          <w:rFonts w:ascii="Arial" w:hAnsi="Arial" w:cs="Arial"/>
          <w:sz w:val="22"/>
          <w:szCs w:val="22"/>
        </w:rPr>
        <w:t>(Google search for UNAVCO GPS Velocity Viewer)</w:t>
      </w:r>
    </w:p>
    <w:p w14:paraId="66DD5570" w14:textId="78CBB8AD" w:rsidR="00A777A7" w:rsidRPr="00A777A7" w:rsidRDefault="00A777A7" w:rsidP="00A777A7">
      <w:pPr>
        <w:rPr>
          <w:rFonts w:ascii="Arial" w:hAnsi="Arial" w:cs="Arial"/>
          <w:sz w:val="22"/>
          <w:szCs w:val="22"/>
        </w:rPr>
      </w:pPr>
    </w:p>
    <w:p w14:paraId="3C5F3497" w14:textId="30A2B413" w:rsidR="00B32908" w:rsidRPr="00143B39" w:rsidRDefault="00D141B7" w:rsidP="00143B39">
      <w:pPr>
        <w:pStyle w:val="ListParagraph"/>
        <w:numPr>
          <w:ilvl w:val="0"/>
          <w:numId w:val="45"/>
        </w:numPr>
        <w:rPr>
          <w:rFonts w:ascii="Arial" w:hAnsi="Arial" w:cs="Arial"/>
          <w:sz w:val="22"/>
          <w:szCs w:val="22"/>
        </w:rPr>
      </w:pPr>
      <w:r w:rsidRPr="00143B39">
        <w:rPr>
          <w:rFonts w:ascii="Arial" w:hAnsi="Arial" w:cs="Arial"/>
          <w:sz w:val="22"/>
          <w:szCs w:val="22"/>
        </w:rPr>
        <w:t>Using just the GPS velocity vectors, can you predict the types of plate boundaries in different areas of the world? Zoom* in and out on the map to get different perspectives.</w:t>
      </w:r>
      <w:r w:rsidR="004E635D">
        <w:rPr>
          <w:rFonts w:ascii="Arial" w:hAnsi="Arial" w:cs="Arial"/>
          <w:sz w:val="22"/>
          <w:szCs w:val="22"/>
        </w:rPr>
        <w:t xml:space="preserve"> </w:t>
      </w:r>
      <w:r w:rsidR="004E635D">
        <w:rPr>
          <w:rFonts w:ascii="Arial" w:hAnsi="Arial" w:cs="Arial"/>
          <w:sz w:val="22"/>
          <w:szCs w:val="22"/>
        </w:rPr>
        <w:t xml:space="preserve">(When zooming out to see the world, </w:t>
      </w:r>
      <w:r w:rsidR="004E635D">
        <w:rPr>
          <w:rFonts w:ascii="Arial" w:hAnsi="Arial" w:cs="Arial"/>
          <w:sz w:val="22"/>
        </w:rPr>
        <w:t>c</w:t>
      </w:r>
      <w:r w:rsidR="004E635D" w:rsidRPr="00750E0A">
        <w:rPr>
          <w:rFonts w:ascii="Arial" w:hAnsi="Arial" w:cs="Arial"/>
          <w:sz w:val="22"/>
        </w:rPr>
        <w:t xml:space="preserve">hange the number of vectors displayed to </w:t>
      </w:r>
      <w:r w:rsidR="004E635D" w:rsidRPr="00A777A7">
        <w:rPr>
          <w:rFonts w:ascii="Arial" w:hAnsi="Arial" w:cs="Arial"/>
          <w:b/>
          <w:sz w:val="22"/>
        </w:rPr>
        <w:t xml:space="preserve">1 in </w:t>
      </w:r>
      <w:r w:rsidR="004E635D">
        <w:rPr>
          <w:rFonts w:ascii="Arial" w:hAnsi="Arial" w:cs="Arial"/>
          <w:b/>
          <w:sz w:val="22"/>
        </w:rPr>
        <w:t>40</w:t>
      </w:r>
      <w:r w:rsidR="004E635D">
        <w:rPr>
          <w:rFonts w:ascii="Arial" w:hAnsi="Arial" w:cs="Arial"/>
          <w:sz w:val="22"/>
        </w:rPr>
        <w:t xml:space="preserve"> or </w:t>
      </w:r>
      <w:r w:rsidR="004E635D" w:rsidRPr="00A777A7">
        <w:rPr>
          <w:rFonts w:ascii="Arial" w:hAnsi="Arial" w:cs="Arial"/>
          <w:b/>
          <w:sz w:val="22"/>
        </w:rPr>
        <w:t xml:space="preserve">1 in </w:t>
      </w:r>
      <w:r w:rsidR="004E635D">
        <w:rPr>
          <w:rFonts w:ascii="Arial" w:hAnsi="Arial" w:cs="Arial"/>
          <w:b/>
          <w:sz w:val="22"/>
        </w:rPr>
        <w:t>20.</w:t>
      </w:r>
      <w:r w:rsidR="004E635D">
        <w:rPr>
          <w:rFonts w:ascii="Arial" w:hAnsi="Arial" w:cs="Arial"/>
          <w:sz w:val="22"/>
          <w:szCs w:val="22"/>
        </w:rPr>
        <w:t>)</w:t>
      </w:r>
    </w:p>
    <w:p w14:paraId="59499C9D" w14:textId="1ACF9481" w:rsidR="00D141B7" w:rsidRDefault="00D141B7">
      <w:pPr>
        <w:rPr>
          <w:rFonts w:ascii="Arial" w:hAnsi="Arial" w:cs="Arial"/>
          <w:b/>
          <w:sz w:val="22"/>
          <w:szCs w:val="22"/>
        </w:rPr>
      </w:pPr>
    </w:p>
    <w:p w14:paraId="17C8DC0D" w14:textId="2BF64F7B" w:rsidR="00B9182E" w:rsidRPr="00143B39" w:rsidRDefault="00B9182E" w:rsidP="00143B39">
      <w:pPr>
        <w:pStyle w:val="ListParagraph"/>
        <w:numPr>
          <w:ilvl w:val="0"/>
          <w:numId w:val="45"/>
        </w:numPr>
        <w:rPr>
          <w:rFonts w:ascii="Arial" w:hAnsi="Arial" w:cs="Arial"/>
          <w:b/>
          <w:sz w:val="22"/>
          <w:szCs w:val="22"/>
        </w:rPr>
      </w:pPr>
      <w:r w:rsidRPr="00143B39">
        <w:rPr>
          <w:rFonts w:ascii="Arial" w:hAnsi="Arial" w:cs="Arial"/>
          <w:sz w:val="22"/>
          <w:szCs w:val="22"/>
        </w:rPr>
        <w:t>Turn on and off the layers showing earthquakes</w:t>
      </w:r>
      <w:r w:rsidR="004E635D">
        <w:rPr>
          <w:rFonts w:ascii="Arial" w:hAnsi="Arial" w:cs="Arial"/>
          <w:sz w:val="22"/>
          <w:szCs w:val="22"/>
        </w:rPr>
        <w:t xml:space="preserve"> and </w:t>
      </w:r>
      <w:r w:rsidRPr="00143B39">
        <w:rPr>
          <w:rFonts w:ascii="Arial" w:hAnsi="Arial" w:cs="Arial"/>
          <w:sz w:val="22"/>
          <w:szCs w:val="22"/>
        </w:rPr>
        <w:t xml:space="preserve">volcanoes. Try different GPS/GNSS data sources to change the reference frame or to show modeled data. </w:t>
      </w:r>
    </w:p>
    <w:p w14:paraId="444C53B4" w14:textId="5AD68EA8" w:rsidR="00B32908" w:rsidRPr="00750E0A" w:rsidRDefault="00B32908">
      <w:pPr>
        <w:rPr>
          <w:rFonts w:ascii="Arial" w:hAnsi="Arial" w:cs="Arial"/>
          <w:b/>
          <w:sz w:val="22"/>
          <w:szCs w:val="22"/>
        </w:rPr>
      </w:pPr>
    </w:p>
    <w:p w14:paraId="21DD7D8D" w14:textId="44E7D2E2" w:rsidR="0001099C" w:rsidRPr="004E635D" w:rsidRDefault="00A777A7" w:rsidP="004E635D">
      <w:pPr>
        <w:pStyle w:val="ListParagraph"/>
        <w:numPr>
          <w:ilvl w:val="0"/>
          <w:numId w:val="45"/>
        </w:numPr>
        <w:rPr>
          <w:rFonts w:ascii="Arial" w:hAnsi="Arial" w:cs="Arial"/>
          <w:sz w:val="22"/>
          <w:szCs w:val="22"/>
        </w:rPr>
      </w:pPr>
      <w:r w:rsidRPr="00143B39">
        <w:rPr>
          <w:rFonts w:ascii="Arial" w:hAnsi="Arial" w:cs="Arial"/>
          <w:sz w:val="22"/>
          <w:szCs w:val="22"/>
        </w:rPr>
        <w:t>Check your predict</w:t>
      </w:r>
      <w:r w:rsidR="009C46AD" w:rsidRPr="00143B39">
        <w:rPr>
          <w:rFonts w:ascii="Arial" w:hAnsi="Arial" w:cs="Arial"/>
          <w:sz w:val="22"/>
          <w:szCs w:val="22"/>
        </w:rPr>
        <w:t>ions</w:t>
      </w:r>
      <w:r w:rsidRPr="00143B39">
        <w:rPr>
          <w:rFonts w:ascii="Arial" w:hAnsi="Arial" w:cs="Arial"/>
          <w:sz w:val="22"/>
          <w:szCs w:val="22"/>
        </w:rPr>
        <w:t xml:space="preserve"> by turning on the plate boundaries layer.</w:t>
      </w:r>
      <w:r w:rsidR="005C1450" w:rsidRPr="00143B39">
        <w:rPr>
          <w:rFonts w:ascii="Arial" w:hAnsi="Arial" w:cs="Arial"/>
          <w:sz w:val="22"/>
          <w:szCs w:val="22"/>
        </w:rPr>
        <w:t xml:space="preserve"> </w:t>
      </w:r>
      <w:r w:rsidR="00E16AF8" w:rsidRPr="00143B39">
        <w:rPr>
          <w:rFonts w:ascii="Arial" w:hAnsi="Arial" w:cs="Arial"/>
          <w:sz w:val="22"/>
          <w:szCs w:val="22"/>
        </w:rPr>
        <w:t xml:space="preserve">What other </w:t>
      </w:r>
      <w:r w:rsidR="006E4BBB" w:rsidRPr="00143B39">
        <w:rPr>
          <w:rFonts w:ascii="Arial" w:hAnsi="Arial" w:cs="Arial"/>
          <w:sz w:val="22"/>
          <w:szCs w:val="22"/>
        </w:rPr>
        <w:t>types of data</w:t>
      </w:r>
      <w:r w:rsidR="00E16AF8" w:rsidRPr="00143B39">
        <w:rPr>
          <w:rFonts w:ascii="Arial" w:hAnsi="Arial" w:cs="Arial"/>
          <w:sz w:val="22"/>
          <w:szCs w:val="22"/>
        </w:rPr>
        <w:t xml:space="preserve"> were useful for understanding the plate motions?</w:t>
      </w:r>
      <w:r w:rsidR="0014352C" w:rsidRPr="00143B39">
        <w:rPr>
          <w:rFonts w:ascii="Arial" w:hAnsi="Arial" w:cs="Arial"/>
          <w:sz w:val="22"/>
          <w:szCs w:val="22"/>
        </w:rPr>
        <w:t xml:space="preserve"> </w:t>
      </w:r>
      <w:r w:rsidR="006B2CC5" w:rsidRPr="00143B39">
        <w:rPr>
          <w:rFonts w:ascii="Arial" w:hAnsi="Arial" w:cs="Arial"/>
          <w:sz w:val="22"/>
          <w:szCs w:val="22"/>
        </w:rPr>
        <w:t>How do they compl</w:t>
      </w:r>
      <w:r w:rsidR="009C46AD" w:rsidRPr="00143B39">
        <w:rPr>
          <w:rFonts w:ascii="Arial" w:hAnsi="Arial" w:cs="Arial"/>
          <w:sz w:val="22"/>
          <w:szCs w:val="22"/>
        </w:rPr>
        <w:t>e</w:t>
      </w:r>
      <w:r w:rsidR="006B2CC5" w:rsidRPr="00143B39">
        <w:rPr>
          <w:rFonts w:ascii="Arial" w:hAnsi="Arial" w:cs="Arial"/>
          <w:sz w:val="22"/>
          <w:szCs w:val="22"/>
        </w:rPr>
        <w:t>ment each other?</w:t>
      </w:r>
    </w:p>
    <w:p w14:paraId="71C98401" w14:textId="38D068EE" w:rsidR="00B855B1" w:rsidRDefault="00724717" w:rsidP="00B855B1">
      <w:pPr>
        <w:rPr>
          <w:rFonts w:ascii="Arial" w:hAnsi="Arial" w:cs="Arial"/>
          <w:sz w:val="22"/>
          <w:szCs w:val="22"/>
        </w:rPr>
      </w:pPr>
      <w:r>
        <w:rPr>
          <w:rFonts w:ascii="Arial" w:hAnsi="Arial" w:cs="Arial"/>
          <w:b/>
          <w:noProof/>
          <w:sz w:val="22"/>
          <w:szCs w:val="22"/>
        </w:rPr>
        <w:drawing>
          <wp:anchor distT="0" distB="0" distL="114300" distR="114300" simplePos="0" relativeHeight="251667456" behindDoc="1" locked="0" layoutInCell="1" allowOverlap="1" wp14:anchorId="7DD835B7" wp14:editId="2E563872">
            <wp:simplePos x="0" y="0"/>
            <wp:positionH relativeFrom="column">
              <wp:posOffset>1511935</wp:posOffset>
            </wp:positionH>
            <wp:positionV relativeFrom="paragraph">
              <wp:posOffset>123190</wp:posOffset>
            </wp:positionV>
            <wp:extent cx="2811145" cy="234569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boundaries-labeled--velocityViewer-alaska.png"/>
                    <pic:cNvPicPr/>
                  </pic:nvPicPr>
                  <pic:blipFill>
                    <a:blip r:embed="rId13">
                      <a:extLst>
                        <a:ext uri="{28A0092B-C50C-407E-A947-70E740481C1C}">
                          <a14:useLocalDpi xmlns:a14="http://schemas.microsoft.com/office/drawing/2010/main" val="0"/>
                        </a:ext>
                      </a:extLst>
                    </a:blip>
                    <a:stretch>
                      <a:fillRect/>
                    </a:stretch>
                  </pic:blipFill>
                  <pic:spPr>
                    <a:xfrm>
                      <a:off x="0" y="0"/>
                      <a:ext cx="2811145" cy="23456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E0384B" w14:textId="1DF439F2" w:rsidR="00AB4953" w:rsidRPr="00387C8D" w:rsidRDefault="00AB4953" w:rsidP="00AB4953">
      <w:pPr>
        <w:rPr>
          <w:rFonts w:ascii="Arial" w:hAnsi="Arial" w:cs="Arial"/>
          <w:sz w:val="18"/>
          <w:szCs w:val="22"/>
        </w:rPr>
      </w:pPr>
      <w:r w:rsidRPr="00387C8D">
        <w:rPr>
          <w:rFonts w:ascii="Arial" w:hAnsi="Arial" w:cs="Arial"/>
          <w:sz w:val="18"/>
          <w:szCs w:val="22"/>
        </w:rPr>
        <w:t xml:space="preserve">Caption: Map of Alaska using the UNAVCO Velocity Viewer. Ground motion vectors, in blue, are determined by high-precision GPS measurements from the Plate Boundary Observatory network. Plate boundaries </w:t>
      </w:r>
      <w:r w:rsidR="003765E0" w:rsidRPr="00387C8D">
        <w:rPr>
          <w:rFonts w:ascii="Arial" w:hAnsi="Arial" w:cs="Arial"/>
          <w:sz w:val="18"/>
          <w:szCs w:val="22"/>
        </w:rPr>
        <w:t>published by</w:t>
      </w:r>
      <w:r w:rsidRPr="00387C8D">
        <w:rPr>
          <w:rFonts w:ascii="Arial" w:hAnsi="Arial" w:cs="Arial"/>
          <w:sz w:val="18"/>
          <w:szCs w:val="22"/>
        </w:rPr>
        <w:t xml:space="preserve"> USGS.</w:t>
      </w:r>
    </w:p>
    <w:p w14:paraId="31FDB39C" w14:textId="77777777" w:rsidR="00AB4953" w:rsidRPr="00B855B1" w:rsidRDefault="00AB4953" w:rsidP="00B855B1">
      <w:pPr>
        <w:rPr>
          <w:rFonts w:ascii="Arial" w:hAnsi="Arial" w:cs="Arial"/>
          <w:sz w:val="22"/>
          <w:szCs w:val="22"/>
        </w:rPr>
      </w:pPr>
    </w:p>
    <w:p w14:paraId="629DDC61" w14:textId="293CB375" w:rsidR="00B503C1" w:rsidRDefault="00B503C1" w:rsidP="00B503C1">
      <w:pPr>
        <w:rPr>
          <w:rFonts w:ascii="Arial" w:hAnsi="Arial" w:cs="Arial"/>
          <w:b/>
          <w:noProof/>
          <w:sz w:val="22"/>
          <w:szCs w:val="22"/>
        </w:rPr>
      </w:pPr>
    </w:p>
    <w:p w14:paraId="1AFC5887" w14:textId="77777777" w:rsidR="0088228D" w:rsidRDefault="0088228D" w:rsidP="00B503C1">
      <w:pPr>
        <w:rPr>
          <w:rFonts w:ascii="Arial" w:hAnsi="Arial" w:cs="Arial"/>
          <w:b/>
          <w:noProof/>
          <w:szCs w:val="24"/>
        </w:rPr>
      </w:pPr>
    </w:p>
    <w:p w14:paraId="5D1C724B" w14:textId="35BC7C61" w:rsidR="00B503C1" w:rsidRDefault="00B503C1" w:rsidP="00B503C1">
      <w:pPr>
        <w:rPr>
          <w:rFonts w:ascii="Arial" w:hAnsi="Arial" w:cs="Arial"/>
          <w:b/>
          <w:noProof/>
          <w:sz w:val="22"/>
          <w:szCs w:val="22"/>
        </w:rPr>
      </w:pPr>
      <w:r w:rsidRPr="00AB4F1E">
        <w:rPr>
          <w:rFonts w:ascii="Arial" w:hAnsi="Arial" w:cs="Arial"/>
          <w:b/>
          <w:noProof/>
          <w:szCs w:val="24"/>
        </w:rPr>
        <w:t>What’s a GPS vector?</w:t>
      </w:r>
      <w:r>
        <w:rPr>
          <w:rFonts w:ascii="Arial" w:hAnsi="Arial" w:cs="Arial"/>
          <w:b/>
          <w:noProof/>
          <w:sz w:val="22"/>
          <w:szCs w:val="22"/>
        </w:rPr>
        <w:t xml:space="preserve"> </w:t>
      </w:r>
      <w:r w:rsidRPr="00170316">
        <w:rPr>
          <w:rFonts w:ascii="Arial" w:hAnsi="Arial" w:cs="Arial"/>
          <w:b/>
          <w:noProof/>
          <w:sz w:val="22"/>
          <w:szCs w:val="22"/>
        </w:rPr>
        <w:t>What are the arrows shown on the poster?</w:t>
      </w:r>
    </w:p>
    <w:p w14:paraId="16EADADB" w14:textId="77777777" w:rsidR="00A67E3F" w:rsidRPr="00170316" w:rsidRDefault="00A67E3F" w:rsidP="00B503C1">
      <w:pPr>
        <w:rPr>
          <w:rFonts w:ascii="Arial" w:hAnsi="Arial" w:cs="Arial"/>
          <w:b/>
          <w:noProof/>
          <w:sz w:val="22"/>
          <w:szCs w:val="22"/>
        </w:rPr>
      </w:pPr>
    </w:p>
    <w:p w14:paraId="27598728" w14:textId="77777777" w:rsidR="00B503C1" w:rsidRDefault="00B503C1" w:rsidP="00387C8D">
      <w:pPr>
        <w:spacing w:after="120" w:line="276" w:lineRule="auto"/>
        <w:ind w:firstLine="720"/>
        <w:rPr>
          <w:rFonts w:ascii="Arial" w:hAnsi="Arial" w:cs="Arial"/>
          <w:noProof/>
          <w:sz w:val="22"/>
          <w:szCs w:val="22"/>
        </w:rPr>
      </w:pPr>
      <w:r>
        <w:rPr>
          <w:rFonts w:ascii="Arial" w:hAnsi="Arial" w:cs="Arial"/>
          <w:noProof/>
          <w:sz w:val="22"/>
          <w:szCs w:val="22"/>
        </w:rPr>
        <w:t xml:space="preserve">A vector is a special kind of arrow that shows the direction and speed of an object. In this case, </w:t>
      </w:r>
      <w:r w:rsidRPr="00586D36">
        <w:rPr>
          <w:rFonts w:ascii="Arial" w:hAnsi="Arial" w:cs="Arial"/>
          <w:bCs/>
          <w:noProof/>
          <w:sz w:val="22"/>
          <w:szCs w:val="22"/>
        </w:rPr>
        <w:t xml:space="preserve">GPS </w:t>
      </w:r>
      <w:r>
        <w:rPr>
          <w:rFonts w:ascii="Arial" w:hAnsi="Arial" w:cs="Arial"/>
          <w:bCs/>
          <w:noProof/>
          <w:sz w:val="22"/>
          <w:szCs w:val="22"/>
        </w:rPr>
        <w:t>stations are anchored into rock or deep into soil so we can see how the whole area is moving.</w:t>
      </w:r>
      <w:r w:rsidRPr="00586D36">
        <w:rPr>
          <w:rFonts w:ascii="Arial" w:hAnsi="Arial" w:cs="Arial"/>
          <w:bCs/>
          <w:noProof/>
          <w:sz w:val="22"/>
          <w:szCs w:val="22"/>
        </w:rPr>
        <w:t xml:space="preserve"> If the GPS </w:t>
      </w:r>
      <w:r>
        <w:rPr>
          <w:rFonts w:ascii="Arial" w:hAnsi="Arial" w:cs="Arial"/>
          <w:bCs/>
          <w:noProof/>
          <w:sz w:val="22"/>
          <w:szCs w:val="22"/>
        </w:rPr>
        <w:t xml:space="preserve">stations </w:t>
      </w:r>
      <w:r w:rsidRPr="00586D36">
        <w:rPr>
          <w:rFonts w:ascii="Arial" w:hAnsi="Arial" w:cs="Arial"/>
          <w:bCs/>
          <w:noProof/>
          <w:sz w:val="22"/>
          <w:szCs w:val="22"/>
        </w:rPr>
        <w:t xml:space="preserve">are moving, then the ground is </w:t>
      </w:r>
      <w:r>
        <w:rPr>
          <w:rFonts w:ascii="Arial" w:hAnsi="Arial" w:cs="Arial"/>
          <w:bCs/>
          <w:noProof/>
          <w:sz w:val="22"/>
          <w:szCs w:val="22"/>
        </w:rPr>
        <w:t>moving</w:t>
      </w:r>
      <w:r>
        <w:rPr>
          <w:rFonts w:ascii="Arial" w:hAnsi="Arial" w:cs="Arial"/>
          <w:noProof/>
          <w:sz w:val="22"/>
          <w:szCs w:val="22"/>
        </w:rPr>
        <w:t xml:space="preserve">. </w:t>
      </w:r>
    </w:p>
    <w:p w14:paraId="30A2D031" w14:textId="7D56AB4C" w:rsidR="00B503C1" w:rsidRDefault="00B503C1" w:rsidP="00387C8D">
      <w:pPr>
        <w:spacing w:after="120" w:line="276" w:lineRule="auto"/>
        <w:ind w:firstLine="720"/>
        <w:rPr>
          <w:rFonts w:ascii="Arial" w:hAnsi="Arial" w:cs="Arial"/>
          <w:bCs/>
          <w:noProof/>
          <w:sz w:val="22"/>
          <w:szCs w:val="22"/>
        </w:rPr>
      </w:pPr>
      <w:r w:rsidRPr="00750E0A">
        <w:rPr>
          <w:rFonts w:ascii="Arial" w:hAnsi="Arial" w:cs="Arial"/>
          <w:noProof/>
          <w:sz w:val="22"/>
          <w:szCs w:val="22"/>
        </w:rPr>
        <w:lastRenderedPageBreak/>
        <w:t xml:space="preserve">Each </w:t>
      </w:r>
      <w:r>
        <w:rPr>
          <w:rFonts w:ascii="Arial" w:hAnsi="Arial" w:cs="Arial"/>
          <w:noProof/>
          <w:sz w:val="22"/>
          <w:szCs w:val="22"/>
        </w:rPr>
        <w:t>vector arrow originates at a GPS station, and points in the direction that the station is moving. Its length is proportional to the station’s speed (velocity). The longer the arrow, the faster the GPS and ground is moving.</w:t>
      </w:r>
      <w:r w:rsidRPr="00750E0A">
        <w:rPr>
          <w:rFonts w:ascii="Arial" w:hAnsi="Arial" w:cs="Arial"/>
          <w:noProof/>
          <w:sz w:val="22"/>
          <w:szCs w:val="22"/>
        </w:rPr>
        <w:t xml:space="preserve"> </w:t>
      </w:r>
    </w:p>
    <w:p w14:paraId="7119A64A" w14:textId="1D617B8B" w:rsidR="00B503C1" w:rsidRDefault="00B503C1" w:rsidP="00387C8D">
      <w:pPr>
        <w:spacing w:line="276" w:lineRule="auto"/>
        <w:rPr>
          <w:rFonts w:ascii="Arial" w:hAnsi="Arial" w:cs="Arial"/>
          <w:noProof/>
          <w:sz w:val="22"/>
          <w:szCs w:val="22"/>
          <w:u w:val="single"/>
        </w:rPr>
      </w:pPr>
    </w:p>
    <w:p w14:paraId="000D5175" w14:textId="77777777" w:rsidR="00B503C1" w:rsidRDefault="00B503C1" w:rsidP="00387C8D">
      <w:pPr>
        <w:spacing w:line="276" w:lineRule="auto"/>
        <w:rPr>
          <w:rFonts w:ascii="Arial" w:hAnsi="Arial" w:cs="Arial"/>
          <w:noProof/>
          <w:sz w:val="22"/>
          <w:szCs w:val="22"/>
        </w:rPr>
      </w:pPr>
      <w:r w:rsidRPr="00586D36">
        <w:rPr>
          <w:rFonts w:ascii="Arial" w:hAnsi="Arial" w:cs="Arial"/>
          <w:noProof/>
          <w:sz w:val="22"/>
          <w:szCs w:val="22"/>
          <w:u w:val="single"/>
        </w:rPr>
        <w:t>Note about reference frames</w:t>
      </w:r>
      <w:r w:rsidRPr="00750E0A">
        <w:rPr>
          <w:rFonts w:ascii="Arial" w:hAnsi="Arial" w:cs="Arial"/>
          <w:noProof/>
          <w:sz w:val="22"/>
          <w:szCs w:val="22"/>
        </w:rPr>
        <w:t xml:space="preserve">: </w:t>
      </w:r>
    </w:p>
    <w:p w14:paraId="19FAB0A0" w14:textId="77777777" w:rsidR="00B503C1" w:rsidRDefault="00B503C1" w:rsidP="00387C8D">
      <w:pPr>
        <w:spacing w:after="120" w:line="276" w:lineRule="auto"/>
        <w:ind w:firstLine="720"/>
        <w:rPr>
          <w:rFonts w:ascii="Arial" w:hAnsi="Arial" w:cs="Arial"/>
          <w:noProof/>
          <w:sz w:val="22"/>
          <w:szCs w:val="22"/>
        </w:rPr>
      </w:pPr>
      <w:r w:rsidRPr="00750E0A">
        <w:rPr>
          <w:rFonts w:ascii="Arial" w:hAnsi="Arial" w:cs="Arial"/>
          <w:noProof/>
          <w:sz w:val="22"/>
          <w:szCs w:val="22"/>
        </w:rPr>
        <w:t xml:space="preserve">Every tectonic plate on Earth is in motion. </w:t>
      </w:r>
      <w:r w:rsidRPr="00AF5DD7">
        <w:rPr>
          <w:rFonts w:ascii="Arial" w:hAnsi="Arial" w:cs="Arial"/>
          <w:noProof/>
          <w:sz w:val="22"/>
          <w:szCs w:val="22"/>
        </w:rPr>
        <w:t xml:space="preserve">Since every location on the Earth is moving, how do </w:t>
      </w:r>
      <w:r>
        <w:rPr>
          <w:rFonts w:ascii="Arial" w:hAnsi="Arial" w:cs="Arial"/>
          <w:noProof/>
          <w:sz w:val="22"/>
          <w:szCs w:val="22"/>
        </w:rPr>
        <w:t xml:space="preserve">we know </w:t>
      </w:r>
      <w:r w:rsidRPr="00AF5DD7">
        <w:rPr>
          <w:rFonts w:ascii="Arial" w:hAnsi="Arial" w:cs="Arial"/>
          <w:noProof/>
          <w:sz w:val="22"/>
          <w:szCs w:val="22"/>
        </w:rPr>
        <w:t xml:space="preserve">how </w:t>
      </w:r>
      <w:bookmarkStart w:id="0" w:name="_GoBack"/>
      <w:r w:rsidRPr="00AF5DD7">
        <w:rPr>
          <w:rFonts w:ascii="Arial" w:hAnsi="Arial" w:cs="Arial"/>
          <w:noProof/>
          <w:sz w:val="22"/>
          <w:szCs w:val="22"/>
        </w:rPr>
        <w:t xml:space="preserve">fast </w:t>
      </w:r>
      <w:bookmarkEnd w:id="0"/>
      <w:r>
        <w:rPr>
          <w:rFonts w:ascii="Arial" w:hAnsi="Arial" w:cs="Arial"/>
          <w:noProof/>
          <w:sz w:val="22"/>
          <w:szCs w:val="22"/>
        </w:rPr>
        <w:t>a single place</w:t>
      </w:r>
      <w:r w:rsidRPr="00AF5DD7">
        <w:rPr>
          <w:rFonts w:ascii="Arial" w:hAnsi="Arial" w:cs="Arial"/>
          <w:noProof/>
          <w:sz w:val="22"/>
          <w:szCs w:val="22"/>
        </w:rPr>
        <w:t xml:space="preserve"> is moving? </w:t>
      </w:r>
      <w:r>
        <w:rPr>
          <w:rFonts w:ascii="Arial" w:hAnsi="Arial" w:cs="Arial"/>
          <w:noProof/>
          <w:sz w:val="22"/>
          <w:szCs w:val="22"/>
        </w:rPr>
        <w:t>For plate motions, we think of one plate or region as fixed and not moving. We then compare</w:t>
      </w:r>
      <w:r w:rsidRPr="00AF5DD7">
        <w:rPr>
          <w:rFonts w:ascii="Arial" w:hAnsi="Arial" w:cs="Arial"/>
          <w:noProof/>
          <w:sz w:val="22"/>
          <w:szCs w:val="22"/>
        </w:rPr>
        <w:t xml:space="preserve"> </w:t>
      </w:r>
      <w:r>
        <w:rPr>
          <w:rFonts w:ascii="Arial" w:hAnsi="Arial" w:cs="Arial"/>
          <w:noProof/>
          <w:sz w:val="22"/>
          <w:szCs w:val="22"/>
        </w:rPr>
        <w:t xml:space="preserve">the motions of other </w:t>
      </w:r>
      <w:r w:rsidRPr="00AF5DD7">
        <w:rPr>
          <w:rFonts w:ascii="Arial" w:hAnsi="Arial" w:cs="Arial"/>
          <w:noProof/>
          <w:sz w:val="22"/>
          <w:szCs w:val="22"/>
        </w:rPr>
        <w:t>place</w:t>
      </w:r>
      <w:r>
        <w:rPr>
          <w:rFonts w:ascii="Arial" w:hAnsi="Arial" w:cs="Arial"/>
          <w:noProof/>
          <w:sz w:val="22"/>
          <w:szCs w:val="22"/>
        </w:rPr>
        <w:t>s to this fixed place</w:t>
      </w:r>
      <w:r w:rsidRPr="00AF5DD7">
        <w:rPr>
          <w:rFonts w:ascii="Arial" w:hAnsi="Arial" w:cs="Arial"/>
          <w:noProof/>
          <w:sz w:val="22"/>
          <w:szCs w:val="22"/>
        </w:rPr>
        <w:t>.</w:t>
      </w:r>
      <w:r>
        <w:rPr>
          <w:rFonts w:ascii="Arial" w:hAnsi="Arial" w:cs="Arial"/>
          <w:noProof/>
          <w:sz w:val="22"/>
          <w:szCs w:val="22"/>
        </w:rPr>
        <w:t xml:space="preserve"> For example, in </w:t>
      </w:r>
      <w:r w:rsidRPr="00750E0A">
        <w:rPr>
          <w:rFonts w:ascii="Arial" w:hAnsi="Arial" w:cs="Arial"/>
          <w:noProof/>
          <w:sz w:val="22"/>
          <w:szCs w:val="22"/>
        </w:rPr>
        <w:t xml:space="preserve">this activity, the interior </w:t>
      </w:r>
      <w:r>
        <w:rPr>
          <w:rFonts w:ascii="Arial" w:hAnsi="Arial" w:cs="Arial"/>
          <w:noProof/>
          <w:sz w:val="22"/>
          <w:szCs w:val="22"/>
        </w:rPr>
        <w:t xml:space="preserve">region </w:t>
      </w:r>
      <w:r w:rsidRPr="00750E0A">
        <w:rPr>
          <w:rFonts w:ascii="Arial" w:hAnsi="Arial" w:cs="Arial"/>
          <w:noProof/>
          <w:sz w:val="22"/>
          <w:szCs w:val="22"/>
        </w:rPr>
        <w:t xml:space="preserve">of </w:t>
      </w:r>
      <w:r>
        <w:rPr>
          <w:rFonts w:ascii="Arial" w:hAnsi="Arial" w:cs="Arial"/>
          <w:noProof/>
          <w:sz w:val="22"/>
          <w:szCs w:val="22"/>
        </w:rPr>
        <w:t xml:space="preserve">North America, such as Kansas and Nebraska is fixed and not moving. </w:t>
      </w:r>
    </w:p>
    <w:p w14:paraId="467B6ECA" w14:textId="66388006" w:rsidR="00AB1CAD" w:rsidRDefault="00B503C1" w:rsidP="00387C8D">
      <w:pPr>
        <w:spacing w:after="120" w:line="276" w:lineRule="auto"/>
        <w:ind w:firstLine="720"/>
        <w:rPr>
          <w:rFonts w:ascii="Arial" w:hAnsi="Arial" w:cs="Arial"/>
          <w:noProof/>
          <w:sz w:val="22"/>
          <w:szCs w:val="22"/>
        </w:rPr>
      </w:pPr>
      <w:r>
        <w:rPr>
          <w:rFonts w:ascii="Arial" w:hAnsi="Arial" w:cs="Arial"/>
          <w:noProof/>
          <w:sz w:val="22"/>
          <w:szCs w:val="22"/>
        </w:rPr>
        <w:t>This</w:t>
      </w:r>
      <w:r w:rsidRPr="00750E0A">
        <w:rPr>
          <w:rFonts w:ascii="Arial" w:hAnsi="Arial" w:cs="Arial"/>
          <w:noProof/>
          <w:sz w:val="22"/>
          <w:szCs w:val="22"/>
        </w:rPr>
        <w:t xml:space="preserve"> </w:t>
      </w:r>
      <w:r>
        <w:rPr>
          <w:rFonts w:ascii="Arial" w:hAnsi="Arial" w:cs="Arial"/>
          <w:noProof/>
          <w:sz w:val="22"/>
          <w:szCs w:val="22"/>
        </w:rPr>
        <w:t xml:space="preserve">reference </w:t>
      </w:r>
      <w:r w:rsidRPr="00750E0A">
        <w:rPr>
          <w:rFonts w:ascii="Arial" w:hAnsi="Arial" w:cs="Arial"/>
          <w:noProof/>
          <w:sz w:val="22"/>
          <w:szCs w:val="22"/>
        </w:rPr>
        <w:t>frame</w:t>
      </w:r>
      <w:r>
        <w:rPr>
          <w:rFonts w:ascii="Arial" w:hAnsi="Arial" w:cs="Arial"/>
          <w:noProof/>
          <w:sz w:val="22"/>
          <w:szCs w:val="22"/>
        </w:rPr>
        <w:t xml:space="preserve">, called the </w:t>
      </w:r>
      <w:r w:rsidRPr="0088317A">
        <w:rPr>
          <w:rFonts w:ascii="Arial" w:hAnsi="Arial" w:cs="Arial"/>
          <w:i/>
          <w:noProof/>
          <w:sz w:val="22"/>
          <w:szCs w:val="22"/>
        </w:rPr>
        <w:t>North American Reference Frame</w:t>
      </w:r>
      <w:r>
        <w:rPr>
          <w:rFonts w:ascii="Arial" w:hAnsi="Arial" w:cs="Arial"/>
          <w:noProof/>
          <w:sz w:val="22"/>
          <w:szCs w:val="22"/>
        </w:rPr>
        <w:t>,</w:t>
      </w:r>
      <w:r w:rsidRPr="00750E0A">
        <w:rPr>
          <w:rFonts w:ascii="Arial" w:hAnsi="Arial" w:cs="Arial"/>
          <w:noProof/>
          <w:sz w:val="22"/>
          <w:szCs w:val="22"/>
        </w:rPr>
        <w:t xml:space="preserve"> </w:t>
      </w:r>
      <w:r>
        <w:rPr>
          <w:rFonts w:ascii="Arial" w:hAnsi="Arial" w:cs="Arial"/>
          <w:noProof/>
          <w:sz w:val="22"/>
          <w:szCs w:val="22"/>
        </w:rPr>
        <w:t>shows the motion of the regions of the western United States compared to this fixed region. This allows scientists to view the differences in motions on the North American tectonic plate and other adjoining pla</w:t>
      </w:r>
      <w:r w:rsidR="00AB1CAD">
        <w:rPr>
          <w:rFonts w:ascii="Arial" w:hAnsi="Arial" w:cs="Arial"/>
          <w:noProof/>
          <w:sz w:val="22"/>
          <w:szCs w:val="22"/>
        </w:rPr>
        <w:t>tes, such as the Pacific plate.</w:t>
      </w:r>
    </w:p>
    <w:p w14:paraId="08561B72" w14:textId="77777777" w:rsidR="00AB1CAD" w:rsidRDefault="00AB1CAD" w:rsidP="00B503C1">
      <w:pPr>
        <w:spacing w:after="120"/>
        <w:ind w:firstLine="720"/>
        <w:rPr>
          <w:rFonts w:ascii="Arial" w:hAnsi="Arial" w:cs="Arial"/>
          <w:noProof/>
          <w:sz w:val="22"/>
          <w:szCs w:val="22"/>
        </w:rPr>
      </w:pPr>
    </w:p>
    <w:p w14:paraId="1E7D4AB6" w14:textId="13F64EC3" w:rsidR="0001099C" w:rsidRPr="00387C8D" w:rsidRDefault="00AB4953" w:rsidP="00387C8D">
      <w:pPr>
        <w:spacing w:after="120"/>
        <w:ind w:firstLine="720"/>
        <w:jc w:val="center"/>
        <w:rPr>
          <w:rFonts w:ascii="Arial" w:hAnsi="Arial" w:cs="Arial"/>
          <w:noProof/>
          <w:sz w:val="22"/>
          <w:szCs w:val="22"/>
        </w:rPr>
      </w:pPr>
      <w:r w:rsidRPr="00750E0A">
        <w:rPr>
          <w:rFonts w:ascii="Arial" w:hAnsi="Arial" w:cs="Arial"/>
          <w:noProof/>
        </w:rPr>
        <w:drawing>
          <wp:anchor distT="0" distB="0" distL="114300" distR="114300" simplePos="0" relativeHeight="251672576" behindDoc="0" locked="0" layoutInCell="1" allowOverlap="1" wp14:anchorId="4AC3B966" wp14:editId="2878ED98">
            <wp:simplePos x="0" y="0"/>
            <wp:positionH relativeFrom="margin">
              <wp:align>center</wp:align>
            </wp:positionH>
            <wp:positionV relativeFrom="paragraph">
              <wp:posOffset>635</wp:posOffset>
            </wp:positionV>
            <wp:extent cx="6400800" cy="423109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_AnatomyOfVecto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00800" cy="42310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1099C" w:rsidRPr="00387C8D" w:rsidSect="0088228D">
      <w:headerReference w:type="default" r:id="rId15"/>
      <w:footerReference w:type="even" r:id="rId16"/>
      <w:footerReference w:type="default" r:id="rId17"/>
      <w:headerReference w:type="first" r:id="rId18"/>
      <w:footerReference w:type="first" r:id="rId19"/>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E21FF" w14:textId="77777777" w:rsidR="00D37DD6" w:rsidRDefault="00D37DD6">
      <w:r>
        <w:separator/>
      </w:r>
    </w:p>
  </w:endnote>
  <w:endnote w:type="continuationSeparator" w:id="0">
    <w:p w14:paraId="4A1AB1D4" w14:textId="77777777" w:rsidR="00D37DD6" w:rsidRDefault="00D3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Times">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F3AC" w14:textId="77777777" w:rsidR="00AB4953" w:rsidRDefault="00AB4953" w:rsidP="00DF43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F5B904" w14:textId="77777777" w:rsidR="00AB4953" w:rsidRDefault="00AB4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0D39E" w14:textId="278E6C5A" w:rsidR="00AB4953" w:rsidRDefault="00AB4953" w:rsidP="00DC564F">
    <w:pPr>
      <w:pStyle w:val="footertext"/>
      <w:spacing w:after="0" w:line="240" w:lineRule="auto"/>
      <w:rPr>
        <w:noProof/>
      </w:rPr>
    </w:pPr>
    <w:r>
      <w:rPr>
        <w:noProof/>
      </w:rPr>
      <w:drawing>
        <wp:anchor distT="0" distB="0" distL="114300" distR="114300" simplePos="0" relativeHeight="251666944" behindDoc="0" locked="0" layoutInCell="1" allowOverlap="1" wp14:anchorId="4F61B14B" wp14:editId="1E5D3F8F">
          <wp:simplePos x="0" y="0"/>
          <wp:positionH relativeFrom="column">
            <wp:posOffset>5761181</wp:posOffset>
          </wp:positionH>
          <wp:positionV relativeFrom="paragraph">
            <wp:posOffset>-8890</wp:posOffset>
          </wp:positionV>
          <wp:extent cx="653415" cy="685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NASA-logos.png"/>
                  <pic:cNvPicPr/>
                </pic:nvPicPr>
                <pic:blipFill rotWithShape="1">
                  <a:blip r:embed="rId1">
                    <a:extLst>
                      <a:ext uri="{28A0092B-C50C-407E-A947-70E740481C1C}">
                        <a14:useLocalDpi xmlns:a14="http://schemas.microsoft.com/office/drawing/2010/main" val="0"/>
                      </a:ext>
                    </a:extLst>
                  </a:blip>
                  <a:srcRect l="1124" t="9357" r="52970" b="5580"/>
                  <a:stretch/>
                </pic:blipFill>
                <pic:spPr bwMode="auto">
                  <a:xfrm>
                    <a:off x="0" y="0"/>
                    <a:ext cx="653415" cy="68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1626C">
      <w:t>Quest</w:t>
    </w:r>
    <w:r>
      <w:t>ions or comments please contact education @ unavco.org</w:t>
    </w:r>
    <w:r w:rsidR="0088228D">
      <w:t xml:space="preserve">    </w:t>
    </w:r>
    <w:r w:rsidR="00EE50C1">
      <w:t xml:space="preserve">    </w:t>
    </w:r>
    <w:r w:rsidR="0088228D">
      <w:t xml:space="preserve">     </w:t>
    </w:r>
    <w:r w:rsidRPr="00A1626C">
      <w:t>Page</w:t>
    </w:r>
    <w:r>
      <w:t xml:space="preserve"> </w:t>
    </w:r>
    <w:r w:rsidRPr="00070ABA">
      <w:fldChar w:fldCharType="begin"/>
    </w:r>
    <w:r w:rsidRPr="00070ABA">
      <w:instrText xml:space="preserve"> PAGE   \* MERGEFORMAT </w:instrText>
    </w:r>
    <w:r w:rsidRPr="00070ABA">
      <w:fldChar w:fldCharType="separate"/>
    </w:r>
    <w:r w:rsidR="00274A39">
      <w:rPr>
        <w:noProof/>
      </w:rPr>
      <w:t>2</w:t>
    </w:r>
    <w:r w:rsidRPr="00070ABA">
      <w:rPr>
        <w:noProof/>
      </w:rPr>
      <w:fldChar w:fldCharType="end"/>
    </w:r>
  </w:p>
  <w:p w14:paraId="54E96FEC" w14:textId="658317F2" w:rsidR="00AB4953" w:rsidRPr="00924E0C" w:rsidRDefault="0088228D" w:rsidP="0088228D">
    <w:pPr>
      <w:pStyle w:val="footertext"/>
      <w:spacing w:after="0" w:line="240" w:lineRule="auto"/>
    </w:pPr>
    <w:r>
      <w:rPr>
        <w:noProof/>
      </w:rPr>
      <w:t xml:space="preserve">Version: April 9, 2019, Author: </w:t>
    </w:r>
    <w:r w:rsidRPr="003911C9">
      <w:rPr>
        <w:noProof/>
      </w:rPr>
      <w:t>Shelley Old</w:t>
    </w:r>
    <w:r>
      <w:rPr>
        <w:noProof/>
      </w:rPr>
      <w: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004D" w14:textId="6269A368" w:rsidR="00AB4953" w:rsidRDefault="00AB4953" w:rsidP="00DC564F">
    <w:pPr>
      <w:pStyle w:val="footertext"/>
      <w:spacing w:after="0" w:line="240" w:lineRule="auto"/>
    </w:pPr>
    <w:r>
      <w:rPr>
        <w:noProof/>
      </w:rPr>
      <w:drawing>
        <wp:anchor distT="0" distB="0" distL="114300" distR="114300" simplePos="0" relativeHeight="251658240" behindDoc="0" locked="0" layoutInCell="1" allowOverlap="1" wp14:anchorId="168DB979" wp14:editId="4FD4C801">
          <wp:simplePos x="0" y="0"/>
          <wp:positionH relativeFrom="margin">
            <wp:posOffset>5764069</wp:posOffset>
          </wp:positionH>
          <wp:positionV relativeFrom="page">
            <wp:posOffset>9319260</wp:posOffset>
          </wp:positionV>
          <wp:extent cx="653415" cy="685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NASA-logos.png"/>
                  <pic:cNvPicPr/>
                </pic:nvPicPr>
                <pic:blipFill rotWithShape="1">
                  <a:blip r:embed="rId1">
                    <a:extLst>
                      <a:ext uri="{28A0092B-C50C-407E-A947-70E740481C1C}">
                        <a14:useLocalDpi xmlns:a14="http://schemas.microsoft.com/office/drawing/2010/main" val="0"/>
                      </a:ext>
                    </a:extLst>
                  </a:blip>
                  <a:srcRect l="1124" t="9357" r="52970" b="5580"/>
                  <a:stretch/>
                </pic:blipFill>
                <pic:spPr bwMode="auto">
                  <a:xfrm>
                    <a:off x="0" y="0"/>
                    <a:ext cx="653415" cy="68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1626C">
      <w:t>Quest</w:t>
    </w:r>
    <w:r>
      <w:t>ions or comments please contact education @ unavco.org</w:t>
    </w:r>
    <w:r w:rsidR="0088228D">
      <w:t>.</w:t>
    </w:r>
    <w:r w:rsidR="00EE50C1">
      <w:t xml:space="preserve">    </w:t>
    </w:r>
    <w:r w:rsidR="0088228D">
      <w:t xml:space="preserve">   </w:t>
    </w:r>
    <w:r w:rsidR="00EE50C1">
      <w:t xml:space="preserve">    </w:t>
    </w:r>
    <w:r w:rsidRPr="00A1626C">
      <w:t>Page</w:t>
    </w:r>
    <w:r>
      <w:t xml:space="preserve"> </w:t>
    </w:r>
    <w:r w:rsidRPr="00070ABA">
      <w:fldChar w:fldCharType="begin"/>
    </w:r>
    <w:r w:rsidRPr="00070ABA">
      <w:instrText xml:space="preserve"> PAGE   \* MERGEFORMAT </w:instrText>
    </w:r>
    <w:r w:rsidRPr="00070ABA">
      <w:fldChar w:fldCharType="separate"/>
    </w:r>
    <w:r w:rsidR="00274A39">
      <w:rPr>
        <w:noProof/>
      </w:rPr>
      <w:t>1</w:t>
    </w:r>
    <w:r w:rsidRPr="00070ABA">
      <w:rPr>
        <w:noProof/>
      </w:rPr>
      <w:fldChar w:fldCharType="end"/>
    </w:r>
  </w:p>
  <w:p w14:paraId="14D12FE6" w14:textId="26DD8F22" w:rsidR="00AB4953" w:rsidRDefault="0088228D" w:rsidP="00DC564F">
    <w:pPr>
      <w:pStyle w:val="footertext"/>
      <w:spacing w:after="0" w:line="240" w:lineRule="auto"/>
    </w:pPr>
    <w:r>
      <w:rPr>
        <w:noProof/>
      </w:rPr>
      <w:t>V</w:t>
    </w:r>
    <w:r w:rsidR="00AB4953">
      <w:rPr>
        <w:noProof/>
      </w:rPr>
      <w:t>ersion</w:t>
    </w:r>
    <w:r>
      <w:rPr>
        <w:noProof/>
      </w:rPr>
      <w:t>:</w:t>
    </w:r>
    <w:r w:rsidR="00AB4953">
      <w:rPr>
        <w:noProof/>
      </w:rPr>
      <w:t xml:space="preserve"> </w:t>
    </w:r>
    <w:r w:rsidR="00156421">
      <w:rPr>
        <w:noProof/>
      </w:rPr>
      <w:t>April 9, 2019</w:t>
    </w:r>
    <w:r w:rsidR="00AB4953">
      <w:rPr>
        <w:noProof/>
      </w:rPr>
      <w:t xml:space="preserve">, Author: </w:t>
    </w:r>
    <w:r w:rsidR="00AB4953" w:rsidRPr="003911C9">
      <w:rPr>
        <w:noProof/>
      </w:rPr>
      <w:t>Shelley Old</w:t>
    </w:r>
    <w:r w:rsidR="00AB4953">
      <w:rPr>
        <w:noProof/>
      </w:rPr>
      <w:t>s</w:t>
    </w:r>
    <w:r w:rsidR="00AB4953" w:rsidRPr="00A1626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49E6D" w14:textId="77777777" w:rsidR="00D37DD6" w:rsidRDefault="00D37DD6">
      <w:r>
        <w:separator/>
      </w:r>
    </w:p>
  </w:footnote>
  <w:footnote w:type="continuationSeparator" w:id="0">
    <w:p w14:paraId="7DF2BE76" w14:textId="77777777" w:rsidR="00D37DD6" w:rsidRDefault="00D37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CCD95" w14:textId="1115C8A5" w:rsidR="00AB4953" w:rsidRPr="00C16036" w:rsidRDefault="00F56925" w:rsidP="00C16036">
    <w:pPr>
      <w:pStyle w:val="Header"/>
      <w:pBdr>
        <w:bottom w:val="single" w:sz="4" w:space="1" w:color="auto"/>
      </w:pBdr>
      <w:spacing w:after="120"/>
      <w:rPr>
        <w:rFonts w:ascii="Arial" w:hAnsi="Arial"/>
        <w:i/>
        <w:color w:val="7F7F7F"/>
        <w:sz w:val="20"/>
      </w:rPr>
    </w:pPr>
    <w:r>
      <w:rPr>
        <w:noProof/>
        <w:lang w:val="en-US" w:eastAsia="en-US"/>
      </w:rPr>
      <w:drawing>
        <wp:anchor distT="0" distB="0" distL="114300" distR="114300" simplePos="0" relativeHeight="251668992" behindDoc="1" locked="0" layoutInCell="1" allowOverlap="1" wp14:anchorId="684FFD0D" wp14:editId="723EF3D1">
          <wp:simplePos x="0" y="0"/>
          <wp:positionH relativeFrom="column">
            <wp:posOffset>4957041</wp:posOffset>
          </wp:positionH>
          <wp:positionV relativeFrom="paragraph">
            <wp:posOffset>-271723</wp:posOffset>
          </wp:positionV>
          <wp:extent cx="1714500" cy="428625"/>
          <wp:effectExtent l="0" t="0" r="0" b="3175"/>
          <wp:wrapTight wrapText="bothSides">
            <wp:wrapPolygon edited="0">
              <wp:start x="960" y="0"/>
              <wp:lineTo x="640" y="15360"/>
              <wp:lineTo x="4160" y="19200"/>
              <wp:lineTo x="18240" y="20480"/>
              <wp:lineTo x="19840" y="20480"/>
              <wp:lineTo x="21120" y="16640"/>
              <wp:lineTo x="20480" y="11520"/>
              <wp:lineTo x="17600" y="0"/>
              <wp:lineTo x="960" y="0"/>
            </wp:wrapPolygon>
          </wp:wrapTight>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953">
      <w:rPr>
        <w:rFonts w:ascii="Arial" w:hAnsi="Arial"/>
        <w:i/>
        <w:sz w:val="20"/>
      </w:rPr>
      <w:t xml:space="preserve"> </w:t>
    </w:r>
    <w:r w:rsidR="00AB4953" w:rsidRPr="00C16036">
      <w:rPr>
        <w:rFonts w:ascii="Arial" w:hAnsi="Arial"/>
        <w:i/>
        <w:sz w:val="20"/>
        <w:lang w:val="en-US"/>
      </w:rPr>
      <w:t xml:space="preserve">Explore Tectonic Motions of </w:t>
    </w:r>
    <w:r w:rsidR="00AB4953">
      <w:rPr>
        <w:rFonts w:ascii="Arial" w:hAnsi="Arial"/>
        <w:i/>
        <w:sz w:val="20"/>
        <w:lang w:val="en-US"/>
      </w:rPr>
      <w:t>Alaska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0A46B" w14:textId="77777777" w:rsidR="00AB4953" w:rsidRDefault="00AB4953">
    <w:pPr>
      <w:pStyle w:val="Header"/>
    </w:pPr>
    <w:r>
      <w:rPr>
        <w:noProof/>
        <w:lang w:val="en-US" w:eastAsia="en-US"/>
      </w:rPr>
      <w:drawing>
        <wp:anchor distT="0" distB="0" distL="114300" distR="114300" simplePos="0" relativeHeight="251661824" behindDoc="1" locked="0" layoutInCell="1" allowOverlap="1" wp14:anchorId="16906D47" wp14:editId="57C41730">
          <wp:simplePos x="0" y="0"/>
          <wp:positionH relativeFrom="column">
            <wp:posOffset>4827155</wp:posOffset>
          </wp:positionH>
          <wp:positionV relativeFrom="paragraph">
            <wp:posOffset>-219364</wp:posOffset>
          </wp:positionV>
          <wp:extent cx="1714500" cy="428625"/>
          <wp:effectExtent l="0" t="0" r="0" b="3175"/>
          <wp:wrapTight wrapText="bothSides">
            <wp:wrapPolygon edited="0">
              <wp:start x="960" y="0"/>
              <wp:lineTo x="640" y="15360"/>
              <wp:lineTo x="4160" y="19200"/>
              <wp:lineTo x="18240" y="20480"/>
              <wp:lineTo x="19840" y="20480"/>
              <wp:lineTo x="21120" y="16640"/>
              <wp:lineTo x="20480" y="11520"/>
              <wp:lineTo x="17600" y="0"/>
              <wp:lineTo x="960" y="0"/>
            </wp:wrapPolygon>
          </wp:wrapTight>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DEC66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FE751E"/>
    <w:multiLevelType w:val="hybridMultilevel"/>
    <w:tmpl w:val="BE52D9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232C2"/>
    <w:multiLevelType w:val="hybridMultilevel"/>
    <w:tmpl w:val="03262E68"/>
    <w:lvl w:ilvl="0" w:tplc="EF1242C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E6370"/>
    <w:multiLevelType w:val="hybridMultilevel"/>
    <w:tmpl w:val="1700B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A4357"/>
    <w:multiLevelType w:val="hybridMultilevel"/>
    <w:tmpl w:val="297E51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467253"/>
    <w:multiLevelType w:val="hybridMultilevel"/>
    <w:tmpl w:val="A7DE88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972DAA"/>
    <w:multiLevelType w:val="hybridMultilevel"/>
    <w:tmpl w:val="3B4C3338"/>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C5783"/>
    <w:multiLevelType w:val="hybridMultilevel"/>
    <w:tmpl w:val="303486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C713F96"/>
    <w:multiLevelType w:val="hybridMultilevel"/>
    <w:tmpl w:val="591A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13506"/>
    <w:multiLevelType w:val="hybridMultilevel"/>
    <w:tmpl w:val="E87EC8B4"/>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6853F0"/>
    <w:multiLevelType w:val="hybridMultilevel"/>
    <w:tmpl w:val="C5001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5041A"/>
    <w:multiLevelType w:val="hybridMultilevel"/>
    <w:tmpl w:val="1F1CB634"/>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AE750E"/>
    <w:multiLevelType w:val="hybridMultilevel"/>
    <w:tmpl w:val="C94E5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97112"/>
    <w:multiLevelType w:val="hybridMultilevel"/>
    <w:tmpl w:val="273802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34124"/>
    <w:multiLevelType w:val="hybridMultilevel"/>
    <w:tmpl w:val="C636A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50135"/>
    <w:multiLevelType w:val="hybridMultilevel"/>
    <w:tmpl w:val="D8921A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A0F22"/>
    <w:multiLevelType w:val="hybridMultilevel"/>
    <w:tmpl w:val="654200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E165E1"/>
    <w:multiLevelType w:val="hybridMultilevel"/>
    <w:tmpl w:val="5FA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B2DE9"/>
    <w:multiLevelType w:val="hybridMultilevel"/>
    <w:tmpl w:val="DB76016C"/>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D1063"/>
    <w:multiLevelType w:val="hybridMultilevel"/>
    <w:tmpl w:val="C50E30E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C13D91"/>
    <w:multiLevelType w:val="hybridMultilevel"/>
    <w:tmpl w:val="694E6C3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671BF5"/>
    <w:multiLevelType w:val="hybridMultilevel"/>
    <w:tmpl w:val="344EF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D23A25"/>
    <w:multiLevelType w:val="hybridMultilevel"/>
    <w:tmpl w:val="C3C05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B536E4"/>
    <w:multiLevelType w:val="hybridMultilevel"/>
    <w:tmpl w:val="36222D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8FE6E3C"/>
    <w:multiLevelType w:val="hybridMultilevel"/>
    <w:tmpl w:val="9666423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468691D"/>
    <w:multiLevelType w:val="hybridMultilevel"/>
    <w:tmpl w:val="A38CE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D47F22"/>
    <w:multiLevelType w:val="hybridMultilevel"/>
    <w:tmpl w:val="22B835C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7F10E0D"/>
    <w:multiLevelType w:val="hybridMultilevel"/>
    <w:tmpl w:val="79A89E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4B0FAB"/>
    <w:multiLevelType w:val="hybridMultilevel"/>
    <w:tmpl w:val="6C546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B01E5A"/>
    <w:multiLevelType w:val="hybridMultilevel"/>
    <w:tmpl w:val="508EE7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7E7BEA"/>
    <w:multiLevelType w:val="hybridMultilevel"/>
    <w:tmpl w:val="089E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804D6"/>
    <w:multiLevelType w:val="hybridMultilevel"/>
    <w:tmpl w:val="B27A64F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27204CE"/>
    <w:multiLevelType w:val="hybridMultilevel"/>
    <w:tmpl w:val="BD2A694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BE221F"/>
    <w:multiLevelType w:val="hybridMultilevel"/>
    <w:tmpl w:val="89B8D3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8D46740"/>
    <w:multiLevelType w:val="hybridMultilevel"/>
    <w:tmpl w:val="7B4C76F8"/>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D06B59"/>
    <w:multiLevelType w:val="hybridMultilevel"/>
    <w:tmpl w:val="2868675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3F10CF"/>
    <w:multiLevelType w:val="hybridMultilevel"/>
    <w:tmpl w:val="2976E2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941DC8"/>
    <w:multiLevelType w:val="hybridMultilevel"/>
    <w:tmpl w:val="5208703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9E61E3"/>
    <w:multiLevelType w:val="hybridMultilevel"/>
    <w:tmpl w:val="1508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944CDE"/>
    <w:multiLevelType w:val="hybridMultilevel"/>
    <w:tmpl w:val="669836BE"/>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69617B5"/>
    <w:multiLevelType w:val="hybridMultilevel"/>
    <w:tmpl w:val="537AF8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1D589A"/>
    <w:multiLevelType w:val="hybridMultilevel"/>
    <w:tmpl w:val="B0820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72928C4"/>
    <w:multiLevelType w:val="hybridMultilevel"/>
    <w:tmpl w:val="4D74E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9E0BFD"/>
    <w:multiLevelType w:val="hybridMultilevel"/>
    <w:tmpl w:val="382EB63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B8B5022"/>
    <w:multiLevelType w:val="hybridMultilevel"/>
    <w:tmpl w:val="D0B2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31"/>
  </w:num>
  <w:num w:numId="4">
    <w:abstractNumId w:val="2"/>
  </w:num>
  <w:num w:numId="5">
    <w:abstractNumId w:val="9"/>
  </w:num>
  <w:num w:numId="6">
    <w:abstractNumId w:val="14"/>
  </w:num>
  <w:num w:numId="7">
    <w:abstractNumId w:val="20"/>
  </w:num>
  <w:num w:numId="8">
    <w:abstractNumId w:val="16"/>
  </w:num>
  <w:num w:numId="9">
    <w:abstractNumId w:val="21"/>
  </w:num>
  <w:num w:numId="10">
    <w:abstractNumId w:val="19"/>
  </w:num>
  <w:num w:numId="11">
    <w:abstractNumId w:val="36"/>
  </w:num>
  <w:num w:numId="12">
    <w:abstractNumId w:val="32"/>
  </w:num>
  <w:num w:numId="13">
    <w:abstractNumId w:val="24"/>
  </w:num>
  <w:num w:numId="14">
    <w:abstractNumId w:val="25"/>
  </w:num>
  <w:num w:numId="15">
    <w:abstractNumId w:val="0"/>
  </w:num>
  <w:num w:numId="16">
    <w:abstractNumId w:val="28"/>
  </w:num>
  <w:num w:numId="17">
    <w:abstractNumId w:val="43"/>
  </w:num>
  <w:num w:numId="18">
    <w:abstractNumId w:val="29"/>
  </w:num>
  <w:num w:numId="19">
    <w:abstractNumId w:val="7"/>
  </w:num>
  <w:num w:numId="20">
    <w:abstractNumId w:val="4"/>
  </w:num>
  <w:num w:numId="21">
    <w:abstractNumId w:val="26"/>
  </w:num>
  <w:num w:numId="22">
    <w:abstractNumId w:val="15"/>
  </w:num>
  <w:num w:numId="23">
    <w:abstractNumId w:val="35"/>
  </w:num>
  <w:num w:numId="24">
    <w:abstractNumId w:val="41"/>
  </w:num>
  <w:num w:numId="25">
    <w:abstractNumId w:val="1"/>
  </w:num>
  <w:num w:numId="26">
    <w:abstractNumId w:val="37"/>
  </w:num>
  <w:num w:numId="27">
    <w:abstractNumId w:val="39"/>
  </w:num>
  <w:num w:numId="28">
    <w:abstractNumId w:val="10"/>
  </w:num>
  <w:num w:numId="29">
    <w:abstractNumId w:val="3"/>
  </w:num>
  <w:num w:numId="30">
    <w:abstractNumId w:val="38"/>
  </w:num>
  <w:num w:numId="31">
    <w:abstractNumId w:val="8"/>
  </w:num>
  <w:num w:numId="32">
    <w:abstractNumId w:val="27"/>
  </w:num>
  <w:num w:numId="33">
    <w:abstractNumId w:val="12"/>
  </w:num>
  <w:num w:numId="34">
    <w:abstractNumId w:val="6"/>
  </w:num>
  <w:num w:numId="35">
    <w:abstractNumId w:val="18"/>
  </w:num>
  <w:num w:numId="36">
    <w:abstractNumId w:val="34"/>
  </w:num>
  <w:num w:numId="37">
    <w:abstractNumId w:val="42"/>
  </w:num>
  <w:num w:numId="38">
    <w:abstractNumId w:val="30"/>
  </w:num>
  <w:num w:numId="39">
    <w:abstractNumId w:val="40"/>
  </w:num>
  <w:num w:numId="40">
    <w:abstractNumId w:val="11"/>
  </w:num>
  <w:num w:numId="41">
    <w:abstractNumId w:val="5"/>
  </w:num>
  <w:num w:numId="42">
    <w:abstractNumId w:val="17"/>
  </w:num>
  <w:num w:numId="43">
    <w:abstractNumId w:val="22"/>
  </w:num>
  <w:num w:numId="44">
    <w:abstractNumId w:val="33"/>
  </w:num>
  <w:num w:numId="45">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08F"/>
    <w:rsid w:val="00002971"/>
    <w:rsid w:val="000031D4"/>
    <w:rsid w:val="0001099C"/>
    <w:rsid w:val="00011DA2"/>
    <w:rsid w:val="00016D1A"/>
    <w:rsid w:val="00021670"/>
    <w:rsid w:val="00027FA9"/>
    <w:rsid w:val="00034FC9"/>
    <w:rsid w:val="00037619"/>
    <w:rsid w:val="00040385"/>
    <w:rsid w:val="00045D72"/>
    <w:rsid w:val="00050236"/>
    <w:rsid w:val="00050E29"/>
    <w:rsid w:val="0005147A"/>
    <w:rsid w:val="0005262A"/>
    <w:rsid w:val="00064BA0"/>
    <w:rsid w:val="00072DB2"/>
    <w:rsid w:val="00073E28"/>
    <w:rsid w:val="00081F55"/>
    <w:rsid w:val="00091BB1"/>
    <w:rsid w:val="00096C87"/>
    <w:rsid w:val="00097173"/>
    <w:rsid w:val="000A4B29"/>
    <w:rsid w:val="000A4D91"/>
    <w:rsid w:val="000B5B95"/>
    <w:rsid w:val="000C0FF8"/>
    <w:rsid w:val="000D554A"/>
    <w:rsid w:val="000D6FBC"/>
    <w:rsid w:val="000E25EF"/>
    <w:rsid w:val="000E482E"/>
    <w:rsid w:val="000E666A"/>
    <w:rsid w:val="000E7654"/>
    <w:rsid w:val="000E78C1"/>
    <w:rsid w:val="000F39F9"/>
    <w:rsid w:val="000F7573"/>
    <w:rsid w:val="0010010B"/>
    <w:rsid w:val="001014B5"/>
    <w:rsid w:val="001047EB"/>
    <w:rsid w:val="00107B1A"/>
    <w:rsid w:val="00115FCA"/>
    <w:rsid w:val="00126ED5"/>
    <w:rsid w:val="00130F40"/>
    <w:rsid w:val="00134F15"/>
    <w:rsid w:val="00135D2F"/>
    <w:rsid w:val="0014352C"/>
    <w:rsid w:val="00143B39"/>
    <w:rsid w:val="00151827"/>
    <w:rsid w:val="00156421"/>
    <w:rsid w:val="00157E21"/>
    <w:rsid w:val="00162579"/>
    <w:rsid w:val="00170316"/>
    <w:rsid w:val="001733C7"/>
    <w:rsid w:val="00174E06"/>
    <w:rsid w:val="0017697F"/>
    <w:rsid w:val="00184A80"/>
    <w:rsid w:val="00187395"/>
    <w:rsid w:val="00191409"/>
    <w:rsid w:val="001974A7"/>
    <w:rsid w:val="001C29A2"/>
    <w:rsid w:val="001D0AC8"/>
    <w:rsid w:val="001D3A7A"/>
    <w:rsid w:val="001E013A"/>
    <w:rsid w:val="001E1C81"/>
    <w:rsid w:val="001E28AB"/>
    <w:rsid w:val="001E7D6A"/>
    <w:rsid w:val="001F5300"/>
    <w:rsid w:val="00206AFD"/>
    <w:rsid w:val="00210CF0"/>
    <w:rsid w:val="002141F4"/>
    <w:rsid w:val="00216D8C"/>
    <w:rsid w:val="002171C7"/>
    <w:rsid w:val="00220C87"/>
    <w:rsid w:val="0023450C"/>
    <w:rsid w:val="002348E6"/>
    <w:rsid w:val="00236D31"/>
    <w:rsid w:val="00242215"/>
    <w:rsid w:val="0025051F"/>
    <w:rsid w:val="002552DA"/>
    <w:rsid w:val="00260797"/>
    <w:rsid w:val="0026160F"/>
    <w:rsid w:val="002621DF"/>
    <w:rsid w:val="00263897"/>
    <w:rsid w:val="00264511"/>
    <w:rsid w:val="00264CE8"/>
    <w:rsid w:val="00274A39"/>
    <w:rsid w:val="002876FD"/>
    <w:rsid w:val="00287F2A"/>
    <w:rsid w:val="002B21FA"/>
    <w:rsid w:val="002B4719"/>
    <w:rsid w:val="002C4213"/>
    <w:rsid w:val="002C43DB"/>
    <w:rsid w:val="002F2EB2"/>
    <w:rsid w:val="002F3580"/>
    <w:rsid w:val="002F7916"/>
    <w:rsid w:val="00303584"/>
    <w:rsid w:val="00320812"/>
    <w:rsid w:val="00322F7C"/>
    <w:rsid w:val="0032365C"/>
    <w:rsid w:val="003257EB"/>
    <w:rsid w:val="00326A65"/>
    <w:rsid w:val="003369DD"/>
    <w:rsid w:val="00342B7D"/>
    <w:rsid w:val="00343D2C"/>
    <w:rsid w:val="003444DD"/>
    <w:rsid w:val="00346AB4"/>
    <w:rsid w:val="00350D97"/>
    <w:rsid w:val="00355E24"/>
    <w:rsid w:val="00367824"/>
    <w:rsid w:val="00367AA7"/>
    <w:rsid w:val="003765E0"/>
    <w:rsid w:val="00386EC3"/>
    <w:rsid w:val="00387C8D"/>
    <w:rsid w:val="003911C9"/>
    <w:rsid w:val="00397669"/>
    <w:rsid w:val="003A12E2"/>
    <w:rsid w:val="003A20B0"/>
    <w:rsid w:val="003B391E"/>
    <w:rsid w:val="003B5073"/>
    <w:rsid w:val="003D200F"/>
    <w:rsid w:val="003E1D53"/>
    <w:rsid w:val="003E7521"/>
    <w:rsid w:val="003F638B"/>
    <w:rsid w:val="003F7962"/>
    <w:rsid w:val="0040359D"/>
    <w:rsid w:val="0041539D"/>
    <w:rsid w:val="004223FB"/>
    <w:rsid w:val="00423EE9"/>
    <w:rsid w:val="004245DA"/>
    <w:rsid w:val="0042659E"/>
    <w:rsid w:val="00434006"/>
    <w:rsid w:val="00446862"/>
    <w:rsid w:val="004557E1"/>
    <w:rsid w:val="004564CE"/>
    <w:rsid w:val="0046746B"/>
    <w:rsid w:val="00470EDE"/>
    <w:rsid w:val="00471F78"/>
    <w:rsid w:val="004738B7"/>
    <w:rsid w:val="00474C87"/>
    <w:rsid w:val="004802E8"/>
    <w:rsid w:val="00486A68"/>
    <w:rsid w:val="00491281"/>
    <w:rsid w:val="00497F91"/>
    <w:rsid w:val="004A04F0"/>
    <w:rsid w:val="004A0FA4"/>
    <w:rsid w:val="004A39EC"/>
    <w:rsid w:val="004B0CBE"/>
    <w:rsid w:val="004B6604"/>
    <w:rsid w:val="004B7FD8"/>
    <w:rsid w:val="004C179D"/>
    <w:rsid w:val="004C2EBB"/>
    <w:rsid w:val="004C6D16"/>
    <w:rsid w:val="004E635D"/>
    <w:rsid w:val="004F399D"/>
    <w:rsid w:val="005172AC"/>
    <w:rsid w:val="00524B96"/>
    <w:rsid w:val="005309EA"/>
    <w:rsid w:val="0053370D"/>
    <w:rsid w:val="005439C1"/>
    <w:rsid w:val="0056248F"/>
    <w:rsid w:val="0056459C"/>
    <w:rsid w:val="00564CAE"/>
    <w:rsid w:val="00580E09"/>
    <w:rsid w:val="00584E7B"/>
    <w:rsid w:val="00586D36"/>
    <w:rsid w:val="005A1F6B"/>
    <w:rsid w:val="005A749B"/>
    <w:rsid w:val="005B0DC6"/>
    <w:rsid w:val="005B2234"/>
    <w:rsid w:val="005C1450"/>
    <w:rsid w:val="005C1CA4"/>
    <w:rsid w:val="005D26D2"/>
    <w:rsid w:val="005D2A3C"/>
    <w:rsid w:val="005D4DA3"/>
    <w:rsid w:val="005E02D2"/>
    <w:rsid w:val="005E2815"/>
    <w:rsid w:val="005E281A"/>
    <w:rsid w:val="005E46F2"/>
    <w:rsid w:val="005F1CCB"/>
    <w:rsid w:val="0062417E"/>
    <w:rsid w:val="00632699"/>
    <w:rsid w:val="006331D3"/>
    <w:rsid w:val="00633316"/>
    <w:rsid w:val="00651CE4"/>
    <w:rsid w:val="00654B41"/>
    <w:rsid w:val="006568CE"/>
    <w:rsid w:val="00656CB6"/>
    <w:rsid w:val="00664267"/>
    <w:rsid w:val="006646C9"/>
    <w:rsid w:val="0066568A"/>
    <w:rsid w:val="0067774C"/>
    <w:rsid w:val="00682508"/>
    <w:rsid w:val="0068663F"/>
    <w:rsid w:val="006A33F4"/>
    <w:rsid w:val="006A7F49"/>
    <w:rsid w:val="006B2CC5"/>
    <w:rsid w:val="006C2BC4"/>
    <w:rsid w:val="006C355F"/>
    <w:rsid w:val="006C4078"/>
    <w:rsid w:val="006C6C65"/>
    <w:rsid w:val="006D0D6A"/>
    <w:rsid w:val="006E4BBB"/>
    <w:rsid w:val="006F1F7F"/>
    <w:rsid w:val="006F5EDB"/>
    <w:rsid w:val="00703749"/>
    <w:rsid w:val="00706DBD"/>
    <w:rsid w:val="007079D7"/>
    <w:rsid w:val="007203CD"/>
    <w:rsid w:val="00724717"/>
    <w:rsid w:val="00724CD6"/>
    <w:rsid w:val="00725063"/>
    <w:rsid w:val="00726D62"/>
    <w:rsid w:val="0073435A"/>
    <w:rsid w:val="00734446"/>
    <w:rsid w:val="00737FB9"/>
    <w:rsid w:val="0074439D"/>
    <w:rsid w:val="00744EC1"/>
    <w:rsid w:val="00745811"/>
    <w:rsid w:val="00750E0A"/>
    <w:rsid w:val="007528A3"/>
    <w:rsid w:val="007532E6"/>
    <w:rsid w:val="00756977"/>
    <w:rsid w:val="00757D98"/>
    <w:rsid w:val="00761B79"/>
    <w:rsid w:val="0077073C"/>
    <w:rsid w:val="007771FA"/>
    <w:rsid w:val="00781556"/>
    <w:rsid w:val="007906F5"/>
    <w:rsid w:val="00794FEC"/>
    <w:rsid w:val="007965C0"/>
    <w:rsid w:val="00796931"/>
    <w:rsid w:val="00796D02"/>
    <w:rsid w:val="007A194A"/>
    <w:rsid w:val="007A33E1"/>
    <w:rsid w:val="007A47F6"/>
    <w:rsid w:val="007A6E80"/>
    <w:rsid w:val="007B140C"/>
    <w:rsid w:val="007B6AD0"/>
    <w:rsid w:val="007C0D67"/>
    <w:rsid w:val="007D6A99"/>
    <w:rsid w:val="007E21D4"/>
    <w:rsid w:val="007F1053"/>
    <w:rsid w:val="007F5BA1"/>
    <w:rsid w:val="00810C45"/>
    <w:rsid w:val="00815DE4"/>
    <w:rsid w:val="008241AF"/>
    <w:rsid w:val="0084094D"/>
    <w:rsid w:val="00842C05"/>
    <w:rsid w:val="008435B5"/>
    <w:rsid w:val="00860D52"/>
    <w:rsid w:val="00861FDC"/>
    <w:rsid w:val="00871F71"/>
    <w:rsid w:val="00874658"/>
    <w:rsid w:val="008763B6"/>
    <w:rsid w:val="0088228D"/>
    <w:rsid w:val="0088317A"/>
    <w:rsid w:val="00886312"/>
    <w:rsid w:val="00886C4A"/>
    <w:rsid w:val="00887EA6"/>
    <w:rsid w:val="00890857"/>
    <w:rsid w:val="00895B9B"/>
    <w:rsid w:val="008A130A"/>
    <w:rsid w:val="008A6777"/>
    <w:rsid w:val="008C5B9B"/>
    <w:rsid w:val="008C7F54"/>
    <w:rsid w:val="008E2562"/>
    <w:rsid w:val="008E69E4"/>
    <w:rsid w:val="008E6C33"/>
    <w:rsid w:val="0090208A"/>
    <w:rsid w:val="00903E86"/>
    <w:rsid w:val="00904FDD"/>
    <w:rsid w:val="00906921"/>
    <w:rsid w:val="00910078"/>
    <w:rsid w:val="009177C8"/>
    <w:rsid w:val="00924E0C"/>
    <w:rsid w:val="009317D7"/>
    <w:rsid w:val="0093360E"/>
    <w:rsid w:val="00936828"/>
    <w:rsid w:val="00937770"/>
    <w:rsid w:val="00942E04"/>
    <w:rsid w:val="0094683A"/>
    <w:rsid w:val="00963E4F"/>
    <w:rsid w:val="0098514D"/>
    <w:rsid w:val="00987074"/>
    <w:rsid w:val="00992C60"/>
    <w:rsid w:val="00992FE2"/>
    <w:rsid w:val="009943DD"/>
    <w:rsid w:val="00994D53"/>
    <w:rsid w:val="009B0AA8"/>
    <w:rsid w:val="009C1927"/>
    <w:rsid w:val="009C46AD"/>
    <w:rsid w:val="009D0373"/>
    <w:rsid w:val="009E2E5B"/>
    <w:rsid w:val="009E3F4B"/>
    <w:rsid w:val="009E4A7C"/>
    <w:rsid w:val="009F3BA9"/>
    <w:rsid w:val="009F4A78"/>
    <w:rsid w:val="009F4BD3"/>
    <w:rsid w:val="00A030F5"/>
    <w:rsid w:val="00A06568"/>
    <w:rsid w:val="00A06FB7"/>
    <w:rsid w:val="00A0769F"/>
    <w:rsid w:val="00A11C6E"/>
    <w:rsid w:val="00A23FFC"/>
    <w:rsid w:val="00A34E3E"/>
    <w:rsid w:val="00A44780"/>
    <w:rsid w:val="00A44FEE"/>
    <w:rsid w:val="00A46212"/>
    <w:rsid w:val="00A51B4B"/>
    <w:rsid w:val="00A56142"/>
    <w:rsid w:val="00A6651F"/>
    <w:rsid w:val="00A67E3F"/>
    <w:rsid w:val="00A777A7"/>
    <w:rsid w:val="00A839B6"/>
    <w:rsid w:val="00A83F8B"/>
    <w:rsid w:val="00A853CE"/>
    <w:rsid w:val="00A878DD"/>
    <w:rsid w:val="00A92F04"/>
    <w:rsid w:val="00AB0046"/>
    <w:rsid w:val="00AB0E76"/>
    <w:rsid w:val="00AB1CAD"/>
    <w:rsid w:val="00AB374F"/>
    <w:rsid w:val="00AB431E"/>
    <w:rsid w:val="00AB4953"/>
    <w:rsid w:val="00AB4F1E"/>
    <w:rsid w:val="00AC2EC5"/>
    <w:rsid w:val="00AC6569"/>
    <w:rsid w:val="00AD0AC9"/>
    <w:rsid w:val="00AD4C5D"/>
    <w:rsid w:val="00AD7499"/>
    <w:rsid w:val="00AE58F1"/>
    <w:rsid w:val="00AE6833"/>
    <w:rsid w:val="00AF2196"/>
    <w:rsid w:val="00AF5DD7"/>
    <w:rsid w:val="00B25EE9"/>
    <w:rsid w:val="00B277A8"/>
    <w:rsid w:val="00B32908"/>
    <w:rsid w:val="00B503C1"/>
    <w:rsid w:val="00B605E4"/>
    <w:rsid w:val="00B63D00"/>
    <w:rsid w:val="00B66C61"/>
    <w:rsid w:val="00B777E2"/>
    <w:rsid w:val="00B855B1"/>
    <w:rsid w:val="00B87227"/>
    <w:rsid w:val="00B9182E"/>
    <w:rsid w:val="00BA692F"/>
    <w:rsid w:val="00BC2B9C"/>
    <w:rsid w:val="00BC4AA1"/>
    <w:rsid w:val="00BC5A36"/>
    <w:rsid w:val="00BD0507"/>
    <w:rsid w:val="00BD0570"/>
    <w:rsid w:val="00BE4B3C"/>
    <w:rsid w:val="00BF13D8"/>
    <w:rsid w:val="00BF6E65"/>
    <w:rsid w:val="00C01082"/>
    <w:rsid w:val="00C03584"/>
    <w:rsid w:val="00C11007"/>
    <w:rsid w:val="00C16036"/>
    <w:rsid w:val="00C218E4"/>
    <w:rsid w:val="00C271BC"/>
    <w:rsid w:val="00C30EDA"/>
    <w:rsid w:val="00C32921"/>
    <w:rsid w:val="00C34A27"/>
    <w:rsid w:val="00C4004D"/>
    <w:rsid w:val="00C64007"/>
    <w:rsid w:val="00C655BC"/>
    <w:rsid w:val="00C760EE"/>
    <w:rsid w:val="00C81B00"/>
    <w:rsid w:val="00C81F95"/>
    <w:rsid w:val="00C84AA1"/>
    <w:rsid w:val="00C8646C"/>
    <w:rsid w:val="00C871FE"/>
    <w:rsid w:val="00C931C1"/>
    <w:rsid w:val="00C94829"/>
    <w:rsid w:val="00CB19E5"/>
    <w:rsid w:val="00CB6F4C"/>
    <w:rsid w:val="00CD0AF5"/>
    <w:rsid w:val="00CD4E2A"/>
    <w:rsid w:val="00CE37E8"/>
    <w:rsid w:val="00CE5F90"/>
    <w:rsid w:val="00D050F6"/>
    <w:rsid w:val="00D1123C"/>
    <w:rsid w:val="00D12D6D"/>
    <w:rsid w:val="00D141B7"/>
    <w:rsid w:val="00D31552"/>
    <w:rsid w:val="00D31759"/>
    <w:rsid w:val="00D37DD6"/>
    <w:rsid w:val="00D435CA"/>
    <w:rsid w:val="00D44BC7"/>
    <w:rsid w:val="00D4735E"/>
    <w:rsid w:val="00D5206E"/>
    <w:rsid w:val="00D60885"/>
    <w:rsid w:val="00D61B0B"/>
    <w:rsid w:val="00D72259"/>
    <w:rsid w:val="00D94033"/>
    <w:rsid w:val="00D979C5"/>
    <w:rsid w:val="00DA1DF9"/>
    <w:rsid w:val="00DA27D5"/>
    <w:rsid w:val="00DA3F1C"/>
    <w:rsid w:val="00DB0E5D"/>
    <w:rsid w:val="00DB17F1"/>
    <w:rsid w:val="00DB1AE1"/>
    <w:rsid w:val="00DC2E54"/>
    <w:rsid w:val="00DC3575"/>
    <w:rsid w:val="00DC564F"/>
    <w:rsid w:val="00DC78A4"/>
    <w:rsid w:val="00DF0E4D"/>
    <w:rsid w:val="00DF26EC"/>
    <w:rsid w:val="00DF432F"/>
    <w:rsid w:val="00DF6F41"/>
    <w:rsid w:val="00DF7096"/>
    <w:rsid w:val="00E01B5D"/>
    <w:rsid w:val="00E06CBA"/>
    <w:rsid w:val="00E12BB4"/>
    <w:rsid w:val="00E15C23"/>
    <w:rsid w:val="00E16AF8"/>
    <w:rsid w:val="00E17C47"/>
    <w:rsid w:val="00E25787"/>
    <w:rsid w:val="00E45CAC"/>
    <w:rsid w:val="00E51398"/>
    <w:rsid w:val="00E563BA"/>
    <w:rsid w:val="00E61C97"/>
    <w:rsid w:val="00E66B6B"/>
    <w:rsid w:val="00E73247"/>
    <w:rsid w:val="00E75079"/>
    <w:rsid w:val="00E95D15"/>
    <w:rsid w:val="00E9685F"/>
    <w:rsid w:val="00EA68CE"/>
    <w:rsid w:val="00EB2B66"/>
    <w:rsid w:val="00EC1419"/>
    <w:rsid w:val="00EC7DE2"/>
    <w:rsid w:val="00ED1855"/>
    <w:rsid w:val="00ED3701"/>
    <w:rsid w:val="00EE108F"/>
    <w:rsid w:val="00EE14CD"/>
    <w:rsid w:val="00EE4AFE"/>
    <w:rsid w:val="00EE50C1"/>
    <w:rsid w:val="00EE6B3F"/>
    <w:rsid w:val="00EF2E0F"/>
    <w:rsid w:val="00EF5542"/>
    <w:rsid w:val="00F03508"/>
    <w:rsid w:val="00F12745"/>
    <w:rsid w:val="00F13657"/>
    <w:rsid w:val="00F14E78"/>
    <w:rsid w:val="00F16092"/>
    <w:rsid w:val="00F16AB5"/>
    <w:rsid w:val="00F17A41"/>
    <w:rsid w:val="00F2232A"/>
    <w:rsid w:val="00F2636B"/>
    <w:rsid w:val="00F414E7"/>
    <w:rsid w:val="00F518FF"/>
    <w:rsid w:val="00F55B94"/>
    <w:rsid w:val="00F56925"/>
    <w:rsid w:val="00F674F1"/>
    <w:rsid w:val="00F70BBF"/>
    <w:rsid w:val="00FA096F"/>
    <w:rsid w:val="00FA2681"/>
    <w:rsid w:val="00FB10C4"/>
    <w:rsid w:val="00FB3D2C"/>
    <w:rsid w:val="00FB642A"/>
    <w:rsid w:val="00FB6BE1"/>
    <w:rsid w:val="00FB7F1D"/>
    <w:rsid w:val="00FC0404"/>
    <w:rsid w:val="00FC14E8"/>
    <w:rsid w:val="00FC5855"/>
    <w:rsid w:val="00FD3E0F"/>
    <w:rsid w:val="00FF6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C64041"/>
  <w14:defaultImageDpi w14:val="300"/>
  <w15:docId w15:val="{79CFE758-5738-1947-8839-C2823B783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4829"/>
    <w:rPr>
      <w:rFonts w:ascii="Times" w:eastAsia="Times" w:hAnsi="Times"/>
      <w:sz w:val="24"/>
    </w:rPr>
  </w:style>
  <w:style w:type="paragraph" w:styleId="Heading1">
    <w:name w:val="heading 1"/>
    <w:basedOn w:val="Normal"/>
    <w:next w:val="Normal"/>
    <w:qFormat/>
    <w:rsid w:val="00660748"/>
    <w:pPr>
      <w:keepNext/>
      <w:outlineLvl w:val="0"/>
    </w:pPr>
    <w:rPr>
      <w:u w:val="single"/>
    </w:rPr>
  </w:style>
  <w:style w:type="paragraph" w:styleId="Heading4">
    <w:name w:val="heading 4"/>
    <w:basedOn w:val="Normal"/>
    <w:next w:val="Normal"/>
    <w:qFormat/>
    <w:rsid w:val="00EC799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5BB2"/>
    <w:rPr>
      <w:color w:val="0000FF"/>
      <w:u w:val="single"/>
    </w:rPr>
  </w:style>
  <w:style w:type="paragraph" w:styleId="Footer">
    <w:name w:val="footer"/>
    <w:basedOn w:val="Normal"/>
    <w:rsid w:val="007F1093"/>
    <w:pPr>
      <w:tabs>
        <w:tab w:val="center" w:pos="4320"/>
        <w:tab w:val="right" w:pos="8640"/>
      </w:tabs>
    </w:pPr>
  </w:style>
  <w:style w:type="character" w:styleId="PageNumber">
    <w:name w:val="page number"/>
    <w:basedOn w:val="DefaultParagraphFont"/>
    <w:rsid w:val="007F1093"/>
  </w:style>
  <w:style w:type="paragraph" w:styleId="Header">
    <w:name w:val="header"/>
    <w:basedOn w:val="Normal"/>
    <w:link w:val="HeaderChar"/>
    <w:uiPriority w:val="99"/>
    <w:rsid w:val="007F1093"/>
    <w:pPr>
      <w:tabs>
        <w:tab w:val="center" w:pos="4320"/>
        <w:tab w:val="right" w:pos="8640"/>
      </w:tabs>
    </w:pPr>
    <w:rPr>
      <w:lang w:val="x-none" w:eastAsia="x-none"/>
    </w:rPr>
  </w:style>
  <w:style w:type="character" w:styleId="FollowedHyperlink">
    <w:name w:val="FollowedHyperlink"/>
    <w:rsid w:val="00294A58"/>
    <w:rPr>
      <w:color w:val="800080"/>
      <w:u w:val="single"/>
    </w:rPr>
  </w:style>
  <w:style w:type="table" w:styleId="TableGrid">
    <w:name w:val="Table Grid"/>
    <w:basedOn w:val="TableNormal"/>
    <w:rsid w:val="00EC7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55AD4"/>
    <w:rPr>
      <w:rFonts w:ascii="Tahoma" w:hAnsi="Tahoma"/>
      <w:sz w:val="16"/>
      <w:szCs w:val="16"/>
      <w:lang w:val="x-none" w:eastAsia="x-none"/>
    </w:rPr>
  </w:style>
  <w:style w:type="character" w:customStyle="1" w:styleId="BalloonTextChar">
    <w:name w:val="Balloon Text Char"/>
    <w:link w:val="BalloonText"/>
    <w:rsid w:val="00155AD4"/>
    <w:rPr>
      <w:rFonts w:ascii="Tahoma" w:eastAsia="Times" w:hAnsi="Tahoma" w:cs="Tahoma"/>
      <w:sz w:val="16"/>
      <w:szCs w:val="16"/>
    </w:rPr>
  </w:style>
  <w:style w:type="paragraph" w:customStyle="1" w:styleId="MediumGrid1-Accent21">
    <w:name w:val="Medium Grid 1 - Accent 21"/>
    <w:basedOn w:val="Normal"/>
    <w:uiPriority w:val="34"/>
    <w:qFormat/>
    <w:rsid w:val="002A545D"/>
    <w:pPr>
      <w:ind w:left="720"/>
    </w:pPr>
  </w:style>
  <w:style w:type="character" w:customStyle="1" w:styleId="HeaderChar">
    <w:name w:val="Header Char"/>
    <w:link w:val="Header"/>
    <w:uiPriority w:val="99"/>
    <w:rsid w:val="003B5073"/>
    <w:rPr>
      <w:rFonts w:ascii="Times" w:eastAsia="Times" w:hAnsi="Times"/>
      <w:sz w:val="24"/>
    </w:rPr>
  </w:style>
  <w:style w:type="paragraph" w:styleId="DocumentMap">
    <w:name w:val="Document Map"/>
    <w:basedOn w:val="Normal"/>
    <w:link w:val="DocumentMapChar"/>
    <w:rsid w:val="00994D53"/>
    <w:rPr>
      <w:rFonts w:ascii="Lucida Grande" w:hAnsi="Lucida Grande"/>
      <w:szCs w:val="24"/>
      <w:lang w:val="x-none" w:eastAsia="x-none"/>
    </w:rPr>
  </w:style>
  <w:style w:type="character" w:customStyle="1" w:styleId="DocumentMapChar">
    <w:name w:val="Document Map Char"/>
    <w:link w:val="DocumentMap"/>
    <w:rsid w:val="00994D53"/>
    <w:rPr>
      <w:rFonts w:ascii="Lucida Grande" w:eastAsia="Times" w:hAnsi="Lucida Grande" w:cs="Lucida Grande"/>
      <w:sz w:val="24"/>
      <w:szCs w:val="24"/>
    </w:rPr>
  </w:style>
  <w:style w:type="paragraph" w:customStyle="1" w:styleId="ColorfulShading-Accent11">
    <w:name w:val="Colorful Shading - Accent 11"/>
    <w:hidden/>
    <w:uiPriority w:val="71"/>
    <w:rsid w:val="00994D53"/>
    <w:rPr>
      <w:rFonts w:ascii="Times" w:eastAsia="Times" w:hAnsi="Times"/>
      <w:sz w:val="24"/>
    </w:rPr>
  </w:style>
  <w:style w:type="paragraph" w:styleId="Title">
    <w:name w:val="Title"/>
    <w:basedOn w:val="Normal"/>
    <w:next w:val="Normal"/>
    <w:link w:val="TitleChar"/>
    <w:uiPriority w:val="10"/>
    <w:qFormat/>
    <w:rsid w:val="00FC14E8"/>
    <w:pPr>
      <w:pBdr>
        <w:bottom w:val="single" w:sz="8" w:space="1" w:color="7F7F7F"/>
      </w:pBdr>
      <w:spacing w:after="60"/>
      <w:contextualSpacing/>
    </w:pPr>
    <w:rPr>
      <w:rFonts w:ascii="Arial" w:eastAsia="MS Gothic" w:hAnsi="Arial"/>
      <w:b/>
      <w:spacing w:val="5"/>
      <w:kern w:val="28"/>
      <w:sz w:val="28"/>
      <w:szCs w:val="52"/>
    </w:rPr>
  </w:style>
  <w:style w:type="character" w:customStyle="1" w:styleId="TitleChar">
    <w:name w:val="Title Char"/>
    <w:basedOn w:val="DefaultParagraphFont"/>
    <w:link w:val="Title"/>
    <w:uiPriority w:val="10"/>
    <w:rsid w:val="00FC14E8"/>
    <w:rPr>
      <w:rFonts w:ascii="Arial" w:eastAsia="MS Gothic" w:hAnsi="Arial"/>
      <w:b/>
      <w:spacing w:val="5"/>
      <w:kern w:val="28"/>
      <w:sz w:val="28"/>
      <w:szCs w:val="52"/>
    </w:rPr>
  </w:style>
  <w:style w:type="paragraph" w:customStyle="1" w:styleId="Authortext">
    <w:name w:val="Author text"/>
    <w:basedOn w:val="Normal"/>
    <w:link w:val="AuthortextChar"/>
    <w:qFormat/>
    <w:rsid w:val="00FC14E8"/>
    <w:pPr>
      <w:spacing w:after="240"/>
    </w:pPr>
    <w:rPr>
      <w:rFonts w:ascii="Arial" w:eastAsia="MS Mincho" w:hAnsi="Arial" w:cs="Arial"/>
      <w:sz w:val="18"/>
      <w:szCs w:val="18"/>
    </w:rPr>
  </w:style>
  <w:style w:type="character" w:customStyle="1" w:styleId="AuthortextChar">
    <w:name w:val="Author text Char"/>
    <w:link w:val="Authortext"/>
    <w:rsid w:val="00FC14E8"/>
    <w:rPr>
      <w:rFonts w:ascii="Arial" w:eastAsia="MS Mincho" w:hAnsi="Arial" w:cs="Arial"/>
      <w:sz w:val="18"/>
      <w:szCs w:val="18"/>
    </w:rPr>
  </w:style>
  <w:style w:type="paragraph" w:customStyle="1" w:styleId="footertext">
    <w:name w:val="footer text"/>
    <w:basedOn w:val="Footer"/>
    <w:link w:val="footertextChar"/>
    <w:qFormat/>
    <w:rsid w:val="00924E0C"/>
    <w:pPr>
      <w:pBdr>
        <w:top w:val="single" w:sz="4" w:space="1" w:color="auto"/>
      </w:pBdr>
      <w:tabs>
        <w:tab w:val="clear" w:pos="4320"/>
        <w:tab w:val="clear" w:pos="8640"/>
        <w:tab w:val="right" w:pos="9090"/>
      </w:tabs>
      <w:spacing w:after="120" w:line="380" w:lineRule="exact"/>
    </w:pPr>
    <w:rPr>
      <w:rFonts w:ascii="Arial" w:eastAsia="MS Mincho" w:hAnsi="Arial"/>
      <w:i/>
      <w:sz w:val="18"/>
    </w:rPr>
  </w:style>
  <w:style w:type="character" w:customStyle="1" w:styleId="footertextChar">
    <w:name w:val="footer text Char"/>
    <w:link w:val="footertext"/>
    <w:rsid w:val="00924E0C"/>
    <w:rPr>
      <w:rFonts w:ascii="Arial" w:eastAsia="MS Mincho" w:hAnsi="Arial"/>
      <w:i/>
      <w:sz w:val="18"/>
    </w:rPr>
  </w:style>
  <w:style w:type="paragraph" w:styleId="ListParagraph">
    <w:name w:val="List Paragraph"/>
    <w:basedOn w:val="Normal"/>
    <w:uiPriority w:val="72"/>
    <w:rsid w:val="007F1053"/>
    <w:pPr>
      <w:ind w:left="720"/>
      <w:contextualSpacing/>
    </w:pPr>
  </w:style>
  <w:style w:type="character" w:customStyle="1" w:styleId="apple-converted-space">
    <w:name w:val="apple-converted-space"/>
    <w:basedOn w:val="DefaultParagraphFont"/>
    <w:rsid w:val="005B2234"/>
  </w:style>
  <w:style w:type="character" w:styleId="CommentReference">
    <w:name w:val="annotation reference"/>
    <w:basedOn w:val="DefaultParagraphFont"/>
    <w:rsid w:val="00910078"/>
    <w:rPr>
      <w:sz w:val="18"/>
      <w:szCs w:val="18"/>
    </w:rPr>
  </w:style>
  <w:style w:type="paragraph" w:styleId="CommentText">
    <w:name w:val="annotation text"/>
    <w:basedOn w:val="Normal"/>
    <w:link w:val="CommentTextChar"/>
    <w:rsid w:val="00910078"/>
    <w:rPr>
      <w:szCs w:val="24"/>
    </w:rPr>
  </w:style>
  <w:style w:type="character" w:customStyle="1" w:styleId="CommentTextChar">
    <w:name w:val="Comment Text Char"/>
    <w:basedOn w:val="DefaultParagraphFont"/>
    <w:link w:val="CommentText"/>
    <w:rsid w:val="00910078"/>
    <w:rPr>
      <w:rFonts w:ascii="Times" w:eastAsia="Times" w:hAnsi="Times"/>
      <w:sz w:val="24"/>
      <w:szCs w:val="24"/>
    </w:rPr>
  </w:style>
  <w:style w:type="paragraph" w:styleId="CommentSubject">
    <w:name w:val="annotation subject"/>
    <w:basedOn w:val="CommentText"/>
    <w:next w:val="CommentText"/>
    <w:link w:val="CommentSubjectChar"/>
    <w:rsid w:val="00910078"/>
    <w:rPr>
      <w:b/>
      <w:bCs/>
      <w:sz w:val="20"/>
      <w:szCs w:val="20"/>
    </w:rPr>
  </w:style>
  <w:style w:type="character" w:customStyle="1" w:styleId="CommentSubjectChar">
    <w:name w:val="Comment Subject Char"/>
    <w:basedOn w:val="CommentTextChar"/>
    <w:link w:val="CommentSubject"/>
    <w:rsid w:val="00910078"/>
    <w:rPr>
      <w:rFonts w:ascii="Times" w:eastAsia="Times" w:hAnsi="Time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37488">
      <w:bodyDiv w:val="1"/>
      <w:marLeft w:val="0"/>
      <w:marRight w:val="0"/>
      <w:marTop w:val="0"/>
      <w:marBottom w:val="0"/>
      <w:divBdr>
        <w:top w:val="none" w:sz="0" w:space="0" w:color="auto"/>
        <w:left w:val="none" w:sz="0" w:space="0" w:color="auto"/>
        <w:bottom w:val="none" w:sz="0" w:space="0" w:color="auto"/>
        <w:right w:val="none" w:sz="0" w:space="0" w:color="auto"/>
      </w:divBdr>
      <w:divsChild>
        <w:div w:id="176236737">
          <w:marLeft w:val="1440"/>
          <w:marRight w:val="0"/>
          <w:marTop w:val="115"/>
          <w:marBottom w:val="0"/>
          <w:divBdr>
            <w:top w:val="none" w:sz="0" w:space="0" w:color="auto"/>
            <w:left w:val="none" w:sz="0" w:space="0" w:color="auto"/>
            <w:bottom w:val="none" w:sz="0" w:space="0" w:color="auto"/>
            <w:right w:val="none" w:sz="0" w:space="0" w:color="auto"/>
          </w:divBdr>
        </w:div>
      </w:divsChild>
    </w:div>
    <w:div w:id="123736725">
      <w:bodyDiv w:val="1"/>
      <w:marLeft w:val="0"/>
      <w:marRight w:val="0"/>
      <w:marTop w:val="0"/>
      <w:marBottom w:val="0"/>
      <w:divBdr>
        <w:top w:val="none" w:sz="0" w:space="0" w:color="auto"/>
        <w:left w:val="none" w:sz="0" w:space="0" w:color="auto"/>
        <w:bottom w:val="none" w:sz="0" w:space="0" w:color="auto"/>
        <w:right w:val="none" w:sz="0" w:space="0" w:color="auto"/>
      </w:divBdr>
    </w:div>
    <w:div w:id="221723536">
      <w:bodyDiv w:val="1"/>
      <w:marLeft w:val="0"/>
      <w:marRight w:val="0"/>
      <w:marTop w:val="0"/>
      <w:marBottom w:val="0"/>
      <w:divBdr>
        <w:top w:val="none" w:sz="0" w:space="0" w:color="auto"/>
        <w:left w:val="none" w:sz="0" w:space="0" w:color="auto"/>
        <w:bottom w:val="none" w:sz="0" w:space="0" w:color="auto"/>
        <w:right w:val="none" w:sz="0" w:space="0" w:color="auto"/>
      </w:divBdr>
    </w:div>
    <w:div w:id="235434027">
      <w:bodyDiv w:val="1"/>
      <w:marLeft w:val="0"/>
      <w:marRight w:val="0"/>
      <w:marTop w:val="0"/>
      <w:marBottom w:val="0"/>
      <w:divBdr>
        <w:top w:val="none" w:sz="0" w:space="0" w:color="auto"/>
        <w:left w:val="none" w:sz="0" w:space="0" w:color="auto"/>
        <w:bottom w:val="none" w:sz="0" w:space="0" w:color="auto"/>
        <w:right w:val="none" w:sz="0" w:space="0" w:color="auto"/>
      </w:divBdr>
    </w:div>
    <w:div w:id="308901091">
      <w:bodyDiv w:val="1"/>
      <w:marLeft w:val="0"/>
      <w:marRight w:val="0"/>
      <w:marTop w:val="0"/>
      <w:marBottom w:val="0"/>
      <w:divBdr>
        <w:top w:val="none" w:sz="0" w:space="0" w:color="auto"/>
        <w:left w:val="none" w:sz="0" w:space="0" w:color="auto"/>
        <w:bottom w:val="none" w:sz="0" w:space="0" w:color="auto"/>
        <w:right w:val="none" w:sz="0" w:space="0" w:color="auto"/>
      </w:divBdr>
      <w:divsChild>
        <w:div w:id="1318806196">
          <w:marLeft w:val="0"/>
          <w:marRight w:val="0"/>
          <w:marTop w:val="0"/>
          <w:marBottom w:val="0"/>
          <w:divBdr>
            <w:top w:val="none" w:sz="0" w:space="0" w:color="auto"/>
            <w:left w:val="none" w:sz="0" w:space="0" w:color="auto"/>
            <w:bottom w:val="none" w:sz="0" w:space="0" w:color="auto"/>
            <w:right w:val="none" w:sz="0" w:space="0" w:color="auto"/>
          </w:divBdr>
          <w:divsChild>
            <w:div w:id="504200833">
              <w:marLeft w:val="0"/>
              <w:marRight w:val="0"/>
              <w:marTop w:val="0"/>
              <w:marBottom w:val="0"/>
              <w:divBdr>
                <w:top w:val="none" w:sz="0" w:space="0" w:color="auto"/>
                <w:left w:val="none" w:sz="0" w:space="0" w:color="auto"/>
                <w:bottom w:val="none" w:sz="0" w:space="0" w:color="auto"/>
                <w:right w:val="none" w:sz="0" w:space="0" w:color="auto"/>
              </w:divBdr>
            </w:div>
          </w:divsChild>
        </w:div>
        <w:div w:id="767235710">
          <w:marLeft w:val="0"/>
          <w:marRight w:val="0"/>
          <w:marTop w:val="0"/>
          <w:marBottom w:val="0"/>
          <w:divBdr>
            <w:top w:val="none" w:sz="0" w:space="0" w:color="auto"/>
            <w:left w:val="none" w:sz="0" w:space="0" w:color="auto"/>
            <w:bottom w:val="none" w:sz="0" w:space="0" w:color="auto"/>
            <w:right w:val="none" w:sz="0" w:space="0" w:color="auto"/>
          </w:divBdr>
        </w:div>
        <w:div w:id="2116174410">
          <w:marLeft w:val="0"/>
          <w:marRight w:val="0"/>
          <w:marTop w:val="0"/>
          <w:marBottom w:val="0"/>
          <w:divBdr>
            <w:top w:val="none" w:sz="0" w:space="0" w:color="auto"/>
            <w:left w:val="none" w:sz="0" w:space="0" w:color="auto"/>
            <w:bottom w:val="none" w:sz="0" w:space="0" w:color="auto"/>
            <w:right w:val="none" w:sz="0" w:space="0" w:color="auto"/>
          </w:divBdr>
        </w:div>
        <w:div w:id="602305760">
          <w:marLeft w:val="0"/>
          <w:marRight w:val="0"/>
          <w:marTop w:val="0"/>
          <w:marBottom w:val="0"/>
          <w:divBdr>
            <w:top w:val="none" w:sz="0" w:space="0" w:color="auto"/>
            <w:left w:val="none" w:sz="0" w:space="0" w:color="auto"/>
            <w:bottom w:val="none" w:sz="0" w:space="0" w:color="auto"/>
            <w:right w:val="none" w:sz="0" w:space="0" w:color="auto"/>
          </w:divBdr>
        </w:div>
        <w:div w:id="1374040651">
          <w:marLeft w:val="0"/>
          <w:marRight w:val="0"/>
          <w:marTop w:val="0"/>
          <w:marBottom w:val="0"/>
          <w:divBdr>
            <w:top w:val="none" w:sz="0" w:space="0" w:color="auto"/>
            <w:left w:val="none" w:sz="0" w:space="0" w:color="auto"/>
            <w:bottom w:val="none" w:sz="0" w:space="0" w:color="auto"/>
            <w:right w:val="none" w:sz="0" w:space="0" w:color="auto"/>
          </w:divBdr>
        </w:div>
        <w:div w:id="284625194">
          <w:marLeft w:val="0"/>
          <w:marRight w:val="0"/>
          <w:marTop w:val="0"/>
          <w:marBottom w:val="0"/>
          <w:divBdr>
            <w:top w:val="none" w:sz="0" w:space="0" w:color="auto"/>
            <w:left w:val="none" w:sz="0" w:space="0" w:color="auto"/>
            <w:bottom w:val="none" w:sz="0" w:space="0" w:color="auto"/>
            <w:right w:val="none" w:sz="0" w:space="0" w:color="auto"/>
          </w:divBdr>
        </w:div>
        <w:div w:id="204371033">
          <w:marLeft w:val="0"/>
          <w:marRight w:val="0"/>
          <w:marTop w:val="0"/>
          <w:marBottom w:val="0"/>
          <w:divBdr>
            <w:top w:val="none" w:sz="0" w:space="0" w:color="auto"/>
            <w:left w:val="none" w:sz="0" w:space="0" w:color="auto"/>
            <w:bottom w:val="none" w:sz="0" w:space="0" w:color="auto"/>
            <w:right w:val="none" w:sz="0" w:space="0" w:color="auto"/>
          </w:divBdr>
        </w:div>
        <w:div w:id="737363998">
          <w:marLeft w:val="0"/>
          <w:marRight w:val="0"/>
          <w:marTop w:val="0"/>
          <w:marBottom w:val="0"/>
          <w:divBdr>
            <w:top w:val="none" w:sz="0" w:space="0" w:color="auto"/>
            <w:left w:val="none" w:sz="0" w:space="0" w:color="auto"/>
            <w:bottom w:val="none" w:sz="0" w:space="0" w:color="auto"/>
            <w:right w:val="none" w:sz="0" w:space="0" w:color="auto"/>
          </w:divBdr>
        </w:div>
        <w:div w:id="1301227822">
          <w:marLeft w:val="0"/>
          <w:marRight w:val="0"/>
          <w:marTop w:val="0"/>
          <w:marBottom w:val="0"/>
          <w:divBdr>
            <w:top w:val="none" w:sz="0" w:space="0" w:color="auto"/>
            <w:left w:val="none" w:sz="0" w:space="0" w:color="auto"/>
            <w:bottom w:val="none" w:sz="0" w:space="0" w:color="auto"/>
            <w:right w:val="none" w:sz="0" w:space="0" w:color="auto"/>
          </w:divBdr>
        </w:div>
        <w:div w:id="1894465315">
          <w:marLeft w:val="0"/>
          <w:marRight w:val="0"/>
          <w:marTop w:val="0"/>
          <w:marBottom w:val="0"/>
          <w:divBdr>
            <w:top w:val="none" w:sz="0" w:space="0" w:color="auto"/>
            <w:left w:val="none" w:sz="0" w:space="0" w:color="auto"/>
            <w:bottom w:val="none" w:sz="0" w:space="0" w:color="auto"/>
            <w:right w:val="none" w:sz="0" w:space="0" w:color="auto"/>
          </w:divBdr>
        </w:div>
        <w:div w:id="1314749126">
          <w:marLeft w:val="0"/>
          <w:marRight w:val="0"/>
          <w:marTop w:val="0"/>
          <w:marBottom w:val="0"/>
          <w:divBdr>
            <w:top w:val="none" w:sz="0" w:space="0" w:color="auto"/>
            <w:left w:val="none" w:sz="0" w:space="0" w:color="auto"/>
            <w:bottom w:val="none" w:sz="0" w:space="0" w:color="auto"/>
            <w:right w:val="none" w:sz="0" w:space="0" w:color="auto"/>
          </w:divBdr>
        </w:div>
        <w:div w:id="635987284">
          <w:marLeft w:val="0"/>
          <w:marRight w:val="0"/>
          <w:marTop w:val="0"/>
          <w:marBottom w:val="0"/>
          <w:divBdr>
            <w:top w:val="none" w:sz="0" w:space="0" w:color="auto"/>
            <w:left w:val="none" w:sz="0" w:space="0" w:color="auto"/>
            <w:bottom w:val="none" w:sz="0" w:space="0" w:color="auto"/>
            <w:right w:val="none" w:sz="0" w:space="0" w:color="auto"/>
          </w:divBdr>
        </w:div>
        <w:div w:id="2039769117">
          <w:marLeft w:val="0"/>
          <w:marRight w:val="0"/>
          <w:marTop w:val="0"/>
          <w:marBottom w:val="0"/>
          <w:divBdr>
            <w:top w:val="none" w:sz="0" w:space="0" w:color="auto"/>
            <w:left w:val="none" w:sz="0" w:space="0" w:color="auto"/>
            <w:bottom w:val="none" w:sz="0" w:space="0" w:color="auto"/>
            <w:right w:val="none" w:sz="0" w:space="0" w:color="auto"/>
          </w:divBdr>
        </w:div>
        <w:div w:id="1158300443">
          <w:marLeft w:val="0"/>
          <w:marRight w:val="0"/>
          <w:marTop w:val="0"/>
          <w:marBottom w:val="0"/>
          <w:divBdr>
            <w:top w:val="none" w:sz="0" w:space="0" w:color="auto"/>
            <w:left w:val="none" w:sz="0" w:space="0" w:color="auto"/>
            <w:bottom w:val="none" w:sz="0" w:space="0" w:color="auto"/>
            <w:right w:val="none" w:sz="0" w:space="0" w:color="auto"/>
          </w:divBdr>
        </w:div>
        <w:div w:id="1886528638">
          <w:marLeft w:val="0"/>
          <w:marRight w:val="0"/>
          <w:marTop w:val="0"/>
          <w:marBottom w:val="0"/>
          <w:divBdr>
            <w:top w:val="none" w:sz="0" w:space="0" w:color="auto"/>
            <w:left w:val="none" w:sz="0" w:space="0" w:color="auto"/>
            <w:bottom w:val="none" w:sz="0" w:space="0" w:color="auto"/>
            <w:right w:val="none" w:sz="0" w:space="0" w:color="auto"/>
          </w:divBdr>
        </w:div>
        <w:div w:id="321399940">
          <w:marLeft w:val="0"/>
          <w:marRight w:val="0"/>
          <w:marTop w:val="0"/>
          <w:marBottom w:val="0"/>
          <w:divBdr>
            <w:top w:val="none" w:sz="0" w:space="0" w:color="auto"/>
            <w:left w:val="none" w:sz="0" w:space="0" w:color="auto"/>
            <w:bottom w:val="none" w:sz="0" w:space="0" w:color="auto"/>
            <w:right w:val="none" w:sz="0" w:space="0" w:color="auto"/>
          </w:divBdr>
          <w:divsChild>
            <w:div w:id="2024361483">
              <w:marLeft w:val="0"/>
              <w:marRight w:val="0"/>
              <w:marTop w:val="0"/>
              <w:marBottom w:val="0"/>
              <w:divBdr>
                <w:top w:val="none" w:sz="0" w:space="0" w:color="auto"/>
                <w:left w:val="none" w:sz="0" w:space="0" w:color="auto"/>
                <w:bottom w:val="none" w:sz="0" w:space="0" w:color="auto"/>
                <w:right w:val="none" w:sz="0" w:space="0" w:color="auto"/>
              </w:divBdr>
            </w:div>
          </w:divsChild>
        </w:div>
        <w:div w:id="1418557302">
          <w:marLeft w:val="0"/>
          <w:marRight w:val="0"/>
          <w:marTop w:val="0"/>
          <w:marBottom w:val="0"/>
          <w:divBdr>
            <w:top w:val="none" w:sz="0" w:space="0" w:color="auto"/>
            <w:left w:val="none" w:sz="0" w:space="0" w:color="auto"/>
            <w:bottom w:val="none" w:sz="0" w:space="0" w:color="auto"/>
            <w:right w:val="none" w:sz="0" w:space="0" w:color="auto"/>
          </w:divBdr>
        </w:div>
        <w:div w:id="744061962">
          <w:marLeft w:val="0"/>
          <w:marRight w:val="0"/>
          <w:marTop w:val="0"/>
          <w:marBottom w:val="0"/>
          <w:divBdr>
            <w:top w:val="none" w:sz="0" w:space="0" w:color="auto"/>
            <w:left w:val="none" w:sz="0" w:space="0" w:color="auto"/>
            <w:bottom w:val="none" w:sz="0" w:space="0" w:color="auto"/>
            <w:right w:val="none" w:sz="0" w:space="0" w:color="auto"/>
          </w:divBdr>
          <w:divsChild>
            <w:div w:id="496505405">
              <w:marLeft w:val="0"/>
              <w:marRight w:val="0"/>
              <w:marTop w:val="0"/>
              <w:marBottom w:val="0"/>
              <w:divBdr>
                <w:top w:val="none" w:sz="0" w:space="0" w:color="auto"/>
                <w:left w:val="none" w:sz="0" w:space="0" w:color="auto"/>
                <w:bottom w:val="none" w:sz="0" w:space="0" w:color="auto"/>
                <w:right w:val="none" w:sz="0" w:space="0" w:color="auto"/>
              </w:divBdr>
            </w:div>
          </w:divsChild>
        </w:div>
        <w:div w:id="1265379081">
          <w:marLeft w:val="0"/>
          <w:marRight w:val="0"/>
          <w:marTop w:val="0"/>
          <w:marBottom w:val="0"/>
          <w:divBdr>
            <w:top w:val="none" w:sz="0" w:space="0" w:color="auto"/>
            <w:left w:val="none" w:sz="0" w:space="0" w:color="auto"/>
            <w:bottom w:val="none" w:sz="0" w:space="0" w:color="auto"/>
            <w:right w:val="none" w:sz="0" w:space="0" w:color="auto"/>
          </w:divBdr>
        </w:div>
      </w:divsChild>
    </w:div>
    <w:div w:id="637805138">
      <w:bodyDiv w:val="1"/>
      <w:marLeft w:val="0"/>
      <w:marRight w:val="0"/>
      <w:marTop w:val="0"/>
      <w:marBottom w:val="0"/>
      <w:divBdr>
        <w:top w:val="none" w:sz="0" w:space="0" w:color="auto"/>
        <w:left w:val="none" w:sz="0" w:space="0" w:color="auto"/>
        <w:bottom w:val="none" w:sz="0" w:space="0" w:color="auto"/>
        <w:right w:val="none" w:sz="0" w:space="0" w:color="auto"/>
      </w:divBdr>
    </w:div>
    <w:div w:id="813638932">
      <w:bodyDiv w:val="1"/>
      <w:marLeft w:val="0"/>
      <w:marRight w:val="0"/>
      <w:marTop w:val="0"/>
      <w:marBottom w:val="0"/>
      <w:divBdr>
        <w:top w:val="none" w:sz="0" w:space="0" w:color="auto"/>
        <w:left w:val="none" w:sz="0" w:space="0" w:color="auto"/>
        <w:bottom w:val="none" w:sz="0" w:space="0" w:color="auto"/>
        <w:right w:val="none" w:sz="0" w:space="0" w:color="auto"/>
      </w:divBdr>
    </w:div>
    <w:div w:id="888885415">
      <w:bodyDiv w:val="1"/>
      <w:marLeft w:val="0"/>
      <w:marRight w:val="0"/>
      <w:marTop w:val="0"/>
      <w:marBottom w:val="0"/>
      <w:divBdr>
        <w:top w:val="none" w:sz="0" w:space="0" w:color="auto"/>
        <w:left w:val="none" w:sz="0" w:space="0" w:color="auto"/>
        <w:bottom w:val="none" w:sz="0" w:space="0" w:color="auto"/>
        <w:right w:val="none" w:sz="0" w:space="0" w:color="auto"/>
      </w:divBdr>
    </w:div>
    <w:div w:id="1096049569">
      <w:bodyDiv w:val="1"/>
      <w:marLeft w:val="0"/>
      <w:marRight w:val="0"/>
      <w:marTop w:val="0"/>
      <w:marBottom w:val="0"/>
      <w:divBdr>
        <w:top w:val="none" w:sz="0" w:space="0" w:color="auto"/>
        <w:left w:val="none" w:sz="0" w:space="0" w:color="auto"/>
        <w:bottom w:val="none" w:sz="0" w:space="0" w:color="auto"/>
        <w:right w:val="none" w:sz="0" w:space="0" w:color="auto"/>
      </w:divBdr>
    </w:div>
    <w:div w:id="1360622889">
      <w:bodyDiv w:val="1"/>
      <w:marLeft w:val="0"/>
      <w:marRight w:val="0"/>
      <w:marTop w:val="0"/>
      <w:marBottom w:val="0"/>
      <w:divBdr>
        <w:top w:val="none" w:sz="0" w:space="0" w:color="auto"/>
        <w:left w:val="none" w:sz="0" w:space="0" w:color="auto"/>
        <w:bottom w:val="none" w:sz="0" w:space="0" w:color="auto"/>
        <w:right w:val="none" w:sz="0" w:space="0" w:color="auto"/>
      </w:divBdr>
    </w:div>
    <w:div w:id="1472358013">
      <w:bodyDiv w:val="1"/>
      <w:marLeft w:val="0"/>
      <w:marRight w:val="0"/>
      <w:marTop w:val="0"/>
      <w:marBottom w:val="0"/>
      <w:divBdr>
        <w:top w:val="none" w:sz="0" w:space="0" w:color="auto"/>
        <w:left w:val="none" w:sz="0" w:space="0" w:color="auto"/>
        <w:bottom w:val="none" w:sz="0" w:space="0" w:color="auto"/>
        <w:right w:val="none" w:sz="0" w:space="0" w:color="auto"/>
      </w:divBdr>
    </w:div>
    <w:div w:id="1508863288">
      <w:bodyDiv w:val="1"/>
      <w:marLeft w:val="0"/>
      <w:marRight w:val="0"/>
      <w:marTop w:val="0"/>
      <w:marBottom w:val="0"/>
      <w:divBdr>
        <w:top w:val="none" w:sz="0" w:space="0" w:color="auto"/>
        <w:left w:val="none" w:sz="0" w:space="0" w:color="auto"/>
        <w:bottom w:val="none" w:sz="0" w:space="0" w:color="auto"/>
        <w:right w:val="none" w:sz="0" w:space="0" w:color="auto"/>
      </w:divBdr>
    </w:div>
    <w:div w:id="1533420906">
      <w:bodyDiv w:val="1"/>
      <w:marLeft w:val="0"/>
      <w:marRight w:val="0"/>
      <w:marTop w:val="0"/>
      <w:marBottom w:val="0"/>
      <w:divBdr>
        <w:top w:val="none" w:sz="0" w:space="0" w:color="auto"/>
        <w:left w:val="none" w:sz="0" w:space="0" w:color="auto"/>
        <w:bottom w:val="none" w:sz="0" w:space="0" w:color="auto"/>
        <w:right w:val="none" w:sz="0" w:space="0" w:color="auto"/>
      </w:divBdr>
    </w:div>
    <w:div w:id="1862280782">
      <w:bodyDiv w:val="1"/>
      <w:marLeft w:val="0"/>
      <w:marRight w:val="0"/>
      <w:marTop w:val="0"/>
      <w:marBottom w:val="0"/>
      <w:divBdr>
        <w:top w:val="none" w:sz="0" w:space="0" w:color="auto"/>
        <w:left w:val="none" w:sz="0" w:space="0" w:color="auto"/>
        <w:bottom w:val="none" w:sz="0" w:space="0" w:color="auto"/>
        <w:right w:val="none" w:sz="0" w:space="0" w:color="auto"/>
      </w:divBdr>
    </w:div>
    <w:div w:id="1883059102">
      <w:bodyDiv w:val="1"/>
      <w:marLeft w:val="0"/>
      <w:marRight w:val="0"/>
      <w:marTop w:val="0"/>
      <w:marBottom w:val="0"/>
      <w:divBdr>
        <w:top w:val="none" w:sz="0" w:space="0" w:color="auto"/>
        <w:left w:val="none" w:sz="0" w:space="0" w:color="auto"/>
        <w:bottom w:val="none" w:sz="0" w:space="0" w:color="auto"/>
        <w:right w:val="none" w:sz="0" w:space="0" w:color="auto"/>
      </w:divBdr>
    </w:div>
    <w:div w:id="2024898300">
      <w:bodyDiv w:val="1"/>
      <w:marLeft w:val="0"/>
      <w:marRight w:val="0"/>
      <w:marTop w:val="0"/>
      <w:marBottom w:val="0"/>
      <w:divBdr>
        <w:top w:val="none" w:sz="0" w:space="0" w:color="auto"/>
        <w:left w:val="none" w:sz="0" w:space="0" w:color="auto"/>
        <w:bottom w:val="none" w:sz="0" w:space="0" w:color="auto"/>
        <w:right w:val="none" w:sz="0" w:space="0" w:color="auto"/>
      </w:divBdr>
    </w:div>
    <w:div w:id="2114937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avco.org/about/outreach-materials/velocity-map-posters/velocity-map-posters.html"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quake.usgs.gov/hazards/hazmaps/ak/2007/maps.ph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742D9-583B-5343-8D4F-7659A323B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Starting at www</vt:lpstr>
    </vt:vector>
  </TitlesOfParts>
  <Company>UNAVCO</Company>
  <LinksUpToDate>false</LinksUpToDate>
  <CharactersWithSpaces>5432</CharactersWithSpaces>
  <SharedDoc>false</SharedDoc>
  <HLinks>
    <vt:vector size="18" baseType="variant">
      <vt:variant>
        <vt:i4>2621497</vt:i4>
      </vt:variant>
      <vt:variant>
        <vt:i4>3629</vt:i4>
      </vt:variant>
      <vt:variant>
        <vt:i4>1025</vt:i4>
      </vt:variant>
      <vt:variant>
        <vt:i4>1</vt:i4>
      </vt:variant>
      <vt:variant>
        <vt:lpwstr>cartoon-plates-GPS</vt:lpwstr>
      </vt:variant>
      <vt:variant>
        <vt:lpwstr/>
      </vt:variant>
      <vt:variant>
        <vt:i4>4194393</vt:i4>
      </vt:variant>
      <vt:variant>
        <vt:i4>-1</vt:i4>
      </vt:variant>
      <vt:variant>
        <vt:i4>2053</vt:i4>
      </vt:variant>
      <vt:variant>
        <vt:i4>1</vt:i4>
      </vt:variant>
      <vt:variant>
        <vt:lpwstr>unavco-logo-red-black-shadow</vt:lpwstr>
      </vt:variant>
      <vt:variant>
        <vt:lpwstr/>
      </vt:variant>
      <vt:variant>
        <vt:i4>4194393</vt:i4>
      </vt:variant>
      <vt:variant>
        <vt:i4>-1</vt:i4>
      </vt:variant>
      <vt:variant>
        <vt:i4>1095</vt:i4>
      </vt:variant>
      <vt:variant>
        <vt:i4>1</vt:i4>
      </vt:variant>
      <vt:variant>
        <vt:lpwstr>unavco-logo-red-black-shadow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at www</dc:title>
  <dc:subject/>
  <dc:creator>olds</dc:creator>
  <cp:keywords/>
  <dc:description/>
  <cp:lastModifiedBy>Microsoft Office User</cp:lastModifiedBy>
  <cp:revision>12</cp:revision>
  <cp:lastPrinted>2019-04-10T02:49:00Z</cp:lastPrinted>
  <dcterms:created xsi:type="dcterms:W3CDTF">2019-04-10T01:11:00Z</dcterms:created>
  <dcterms:modified xsi:type="dcterms:W3CDTF">2019-04-10T02:49:00Z</dcterms:modified>
</cp:coreProperties>
</file>